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403F" w14:textId="77777777" w:rsidR="00215DBD" w:rsidRDefault="00215DBD" w:rsidP="006515B1">
      <w:pPr>
        <w:jc w:val="center"/>
        <w:rPr>
          <w:b/>
          <w:sz w:val="24"/>
        </w:rPr>
      </w:pPr>
    </w:p>
    <w:p w14:paraId="4FB16689" w14:textId="77777777" w:rsidR="00215DBD" w:rsidRDefault="00215DBD" w:rsidP="006515B1">
      <w:pPr>
        <w:jc w:val="center"/>
        <w:rPr>
          <w:b/>
          <w:sz w:val="24"/>
        </w:rPr>
      </w:pPr>
    </w:p>
    <w:p w14:paraId="63B771B4" w14:textId="77777777" w:rsidR="00215DBD" w:rsidRDefault="00215DBD" w:rsidP="006515B1">
      <w:pPr>
        <w:jc w:val="center"/>
        <w:rPr>
          <w:b/>
          <w:sz w:val="24"/>
        </w:rPr>
      </w:pPr>
    </w:p>
    <w:p w14:paraId="0F9201BA" w14:textId="77777777" w:rsidR="00215DBD" w:rsidRDefault="00215DBD" w:rsidP="006515B1">
      <w:pPr>
        <w:jc w:val="center"/>
        <w:rPr>
          <w:b/>
          <w:sz w:val="24"/>
        </w:rPr>
      </w:pPr>
    </w:p>
    <w:p w14:paraId="6F58EF4B" w14:textId="77777777" w:rsidR="00215DBD" w:rsidRDefault="00215DBD" w:rsidP="006515B1">
      <w:pPr>
        <w:jc w:val="center"/>
        <w:rPr>
          <w:b/>
          <w:sz w:val="24"/>
        </w:rPr>
      </w:pPr>
    </w:p>
    <w:p w14:paraId="41E10F53" w14:textId="77777777" w:rsidR="00215DBD" w:rsidRDefault="00215DBD" w:rsidP="006515B1">
      <w:pPr>
        <w:jc w:val="center"/>
        <w:rPr>
          <w:b/>
          <w:sz w:val="24"/>
        </w:rPr>
      </w:pPr>
    </w:p>
    <w:p w14:paraId="03D91102" w14:textId="77777777" w:rsidR="00215DBD" w:rsidRDefault="00215DBD" w:rsidP="006515B1">
      <w:pPr>
        <w:jc w:val="center"/>
        <w:rPr>
          <w:b/>
          <w:sz w:val="24"/>
        </w:rPr>
        <w:sectPr w:rsidR="00215DBD" w:rsidSect="00D26D2E">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num="2" w:space="708"/>
          <w:titlePg/>
          <w:docGrid w:linePitch="299"/>
        </w:sectPr>
      </w:pPr>
    </w:p>
    <w:p w14:paraId="396E36B8" w14:textId="77777777" w:rsidR="00215DBD" w:rsidRDefault="00215DBD" w:rsidP="006515B1">
      <w:pPr>
        <w:jc w:val="center"/>
        <w:rPr>
          <w:b/>
          <w:sz w:val="24"/>
        </w:rPr>
      </w:pPr>
    </w:p>
    <w:p w14:paraId="54360523" w14:textId="77777777" w:rsidR="00215DBD" w:rsidRDefault="00215DBD" w:rsidP="006515B1">
      <w:pPr>
        <w:jc w:val="center"/>
        <w:rPr>
          <w:b/>
          <w:sz w:val="24"/>
        </w:rPr>
      </w:pPr>
    </w:p>
    <w:p w14:paraId="376FF6D1" w14:textId="77777777" w:rsidR="00215DBD" w:rsidRDefault="00215DBD" w:rsidP="006515B1">
      <w:pPr>
        <w:jc w:val="center"/>
        <w:rPr>
          <w:b/>
          <w:sz w:val="24"/>
        </w:rPr>
      </w:pPr>
    </w:p>
    <w:p w14:paraId="5D5C875E" w14:textId="77777777" w:rsidR="00A72B68" w:rsidRDefault="00215DBD" w:rsidP="00A72B68">
      <w:pPr>
        <w:overflowPunct/>
        <w:autoSpaceDE/>
        <w:autoSpaceDN/>
        <w:adjustRightInd/>
        <w:spacing w:after="0" w:line="259" w:lineRule="auto"/>
        <w:ind w:left="5"/>
        <w:jc w:val="center"/>
        <w:textAlignment w:val="auto"/>
        <w:rPr>
          <w:b/>
          <w:sz w:val="24"/>
        </w:rPr>
      </w:pPr>
      <w:r>
        <w:rPr>
          <w:b/>
          <w:sz w:val="24"/>
        </w:rPr>
        <w:t xml:space="preserve">    </w:t>
      </w:r>
    </w:p>
    <w:p w14:paraId="41C1FA03" w14:textId="77777777" w:rsidR="00A72B68" w:rsidRPr="00D26D2E" w:rsidRDefault="00A72B68" w:rsidP="00A72B68">
      <w:pPr>
        <w:overflowPunct/>
        <w:autoSpaceDE/>
        <w:autoSpaceDN/>
        <w:adjustRightInd/>
        <w:spacing w:after="0" w:line="259" w:lineRule="auto"/>
        <w:ind w:left="5"/>
        <w:jc w:val="center"/>
        <w:textAlignment w:val="auto"/>
        <w:rPr>
          <w:rFonts w:ascii="Arial" w:eastAsiaTheme="minorHAnsi" w:hAnsi="Arial"/>
          <w:b/>
          <w:sz w:val="40"/>
          <w:szCs w:val="22"/>
          <w:lang w:val="en-US" w:eastAsia="en-US"/>
        </w:rPr>
      </w:pPr>
    </w:p>
    <w:p w14:paraId="49A12F43" w14:textId="77777777" w:rsidR="00A72B68" w:rsidRPr="00D26D2E" w:rsidRDefault="00A72B68" w:rsidP="00A72B68">
      <w:pPr>
        <w:overflowPunct/>
        <w:autoSpaceDE/>
        <w:autoSpaceDN/>
        <w:adjustRightInd/>
        <w:spacing w:after="0" w:line="259" w:lineRule="auto"/>
        <w:ind w:left="5"/>
        <w:jc w:val="center"/>
        <w:textAlignment w:val="auto"/>
        <w:rPr>
          <w:rFonts w:ascii="Arial" w:eastAsiaTheme="minorHAnsi" w:hAnsi="Arial"/>
          <w:b/>
          <w:sz w:val="40"/>
          <w:szCs w:val="22"/>
          <w:lang w:val="en-US" w:eastAsia="en-US"/>
        </w:rPr>
      </w:pPr>
    </w:p>
    <w:p w14:paraId="479F05F1" w14:textId="77777777" w:rsidR="00A72B68" w:rsidRPr="00D26D2E" w:rsidRDefault="00A72B68" w:rsidP="00A72B68">
      <w:pPr>
        <w:overflowPunct/>
        <w:autoSpaceDE/>
        <w:autoSpaceDN/>
        <w:adjustRightInd/>
        <w:spacing w:after="0" w:line="259" w:lineRule="auto"/>
        <w:ind w:left="5"/>
        <w:jc w:val="center"/>
        <w:textAlignment w:val="auto"/>
        <w:rPr>
          <w:rFonts w:ascii="Arial" w:eastAsiaTheme="minorHAnsi" w:hAnsi="Arial"/>
          <w:b/>
          <w:sz w:val="40"/>
          <w:szCs w:val="22"/>
          <w:lang w:val="en-US" w:eastAsia="en-US"/>
        </w:rPr>
      </w:pPr>
    </w:p>
    <w:p w14:paraId="3AB3B7E8" w14:textId="77777777" w:rsidR="00A72B68" w:rsidRPr="00D26D2E" w:rsidRDefault="00A72B68" w:rsidP="00A72B68">
      <w:pPr>
        <w:overflowPunct/>
        <w:autoSpaceDE/>
        <w:autoSpaceDN/>
        <w:adjustRightInd/>
        <w:spacing w:after="0" w:line="259" w:lineRule="auto"/>
        <w:ind w:left="5"/>
        <w:jc w:val="center"/>
        <w:textAlignment w:val="auto"/>
        <w:rPr>
          <w:rFonts w:ascii="Arial" w:eastAsiaTheme="minorHAnsi" w:hAnsi="Arial"/>
          <w:b/>
          <w:sz w:val="40"/>
          <w:szCs w:val="22"/>
          <w:lang w:val="en-US" w:eastAsia="en-US"/>
        </w:rPr>
      </w:pPr>
    </w:p>
    <w:p w14:paraId="1BA31274" w14:textId="77777777" w:rsidR="00A72B68" w:rsidRPr="00D26D2E" w:rsidRDefault="00A72B68" w:rsidP="00A72B68">
      <w:pPr>
        <w:overflowPunct/>
        <w:autoSpaceDE/>
        <w:autoSpaceDN/>
        <w:adjustRightInd/>
        <w:spacing w:after="0" w:line="259" w:lineRule="auto"/>
        <w:ind w:left="5"/>
        <w:jc w:val="center"/>
        <w:textAlignment w:val="auto"/>
        <w:rPr>
          <w:rFonts w:ascii="Arial" w:eastAsiaTheme="minorHAnsi" w:hAnsi="Arial"/>
          <w:b/>
          <w:sz w:val="40"/>
          <w:szCs w:val="22"/>
          <w:lang w:val="en-US" w:eastAsia="en-US"/>
        </w:rPr>
      </w:pPr>
    </w:p>
    <w:p w14:paraId="5A07B771" w14:textId="77777777" w:rsidR="00215DBD" w:rsidRPr="00215DBD" w:rsidRDefault="00780BFD" w:rsidP="00A72B68">
      <w:pPr>
        <w:overflowPunct/>
        <w:autoSpaceDE/>
        <w:autoSpaceDN/>
        <w:adjustRightInd/>
        <w:spacing w:after="0" w:line="259" w:lineRule="auto"/>
        <w:ind w:left="5"/>
        <w:jc w:val="center"/>
        <w:textAlignment w:val="auto"/>
        <w:rPr>
          <w:b/>
          <w:sz w:val="24"/>
        </w:rPr>
      </w:pPr>
      <w:r w:rsidRPr="00D26D2E">
        <w:rPr>
          <w:rFonts w:ascii="Arial" w:eastAsiaTheme="minorHAnsi" w:hAnsi="Arial"/>
          <w:b/>
          <w:sz w:val="40"/>
          <w:szCs w:val="22"/>
          <w:lang w:val="en-US" w:eastAsia="en-US"/>
        </w:rPr>
        <w:t>DATA</w:t>
      </w:r>
      <w:r w:rsidRPr="00215DBD">
        <w:rPr>
          <w:b/>
          <w:sz w:val="24"/>
        </w:rPr>
        <w:t xml:space="preserve"> </w:t>
      </w:r>
      <w:r w:rsidRPr="00D26D2E">
        <w:rPr>
          <w:rFonts w:ascii="Arial" w:eastAsiaTheme="minorHAnsi" w:hAnsi="Arial"/>
          <w:b/>
          <w:sz w:val="40"/>
          <w:szCs w:val="22"/>
          <w:lang w:val="en-US" w:eastAsia="en-US"/>
        </w:rPr>
        <w:t>PROCESSING</w:t>
      </w:r>
      <w:r w:rsidRPr="00215DBD">
        <w:rPr>
          <w:b/>
          <w:sz w:val="24"/>
        </w:rPr>
        <w:t xml:space="preserve"> </w:t>
      </w:r>
      <w:r w:rsidR="00E45FE7" w:rsidRPr="00D26D2E">
        <w:rPr>
          <w:rFonts w:ascii="Arial" w:eastAsiaTheme="minorHAnsi" w:hAnsi="Arial"/>
          <w:b/>
          <w:sz w:val="40"/>
          <w:szCs w:val="22"/>
          <w:lang w:val="en-US" w:eastAsia="en-US"/>
        </w:rPr>
        <w:t>AGREEMENT</w:t>
      </w:r>
    </w:p>
    <w:p w14:paraId="751558F1" w14:textId="77777777" w:rsidR="00215DBD" w:rsidRDefault="00215DBD">
      <w:pPr>
        <w:overflowPunct/>
        <w:autoSpaceDE/>
        <w:autoSpaceDN/>
        <w:adjustRightInd/>
        <w:textAlignment w:val="auto"/>
        <w:rPr>
          <w:b/>
        </w:rPr>
        <w:sectPr w:rsidR="00215DBD" w:rsidSect="00215DBD">
          <w:type w:val="continuous"/>
          <w:pgSz w:w="11906" w:h="16838"/>
          <w:pgMar w:top="1417" w:right="1417" w:bottom="1417" w:left="1417" w:header="708" w:footer="708" w:gutter="0"/>
          <w:cols w:space="708"/>
          <w:titlePg/>
          <w:docGrid w:linePitch="299"/>
        </w:sectPr>
      </w:pPr>
      <w:r>
        <w:rPr>
          <w:b/>
        </w:rPr>
        <w:br w:type="page"/>
      </w:r>
    </w:p>
    <w:p w14:paraId="4F020F29" w14:textId="77777777" w:rsidR="00215DBD" w:rsidRDefault="00215DBD">
      <w:pPr>
        <w:overflowPunct/>
        <w:autoSpaceDE/>
        <w:autoSpaceDN/>
        <w:adjustRightInd/>
        <w:textAlignment w:val="auto"/>
        <w:rPr>
          <w:b/>
        </w:rPr>
      </w:pPr>
    </w:p>
    <w:p w14:paraId="1D0C6A3E" w14:textId="77777777" w:rsidR="00215DBD" w:rsidRDefault="00E45FE7" w:rsidP="006515B1">
      <w:pPr>
        <w:jc w:val="center"/>
        <w:rPr>
          <w:b/>
        </w:rPr>
      </w:pPr>
      <w:r w:rsidRPr="006515B1">
        <w:rPr>
          <w:b/>
        </w:rPr>
        <w:t xml:space="preserve"> </w:t>
      </w:r>
      <w:r w:rsidR="00E235DC" w:rsidRPr="006515B1">
        <w:rPr>
          <w:b/>
        </w:rPr>
        <w:br/>
      </w:r>
    </w:p>
    <w:p w14:paraId="52158281" w14:textId="77777777" w:rsidR="00215DBD" w:rsidRDefault="00215DBD">
      <w:pPr>
        <w:overflowPunct/>
        <w:autoSpaceDE/>
        <w:autoSpaceDN/>
        <w:adjustRightInd/>
        <w:textAlignment w:val="auto"/>
        <w:rPr>
          <w:b/>
        </w:rPr>
        <w:sectPr w:rsidR="00215DBD" w:rsidSect="00215DBD">
          <w:headerReference w:type="first" r:id="rId16"/>
          <w:footerReference w:type="first" r:id="rId17"/>
          <w:type w:val="continuous"/>
          <w:pgSz w:w="11906" w:h="16838"/>
          <w:pgMar w:top="1417" w:right="1417" w:bottom="1417" w:left="1417" w:header="708" w:footer="708" w:gutter="0"/>
          <w:cols w:num="2" w:space="708"/>
          <w:titlePg/>
          <w:docGrid w:linePitch="299"/>
        </w:sectPr>
      </w:pPr>
    </w:p>
    <w:sdt>
      <w:sdtPr>
        <w:rPr>
          <w:rFonts w:eastAsia="Times New Roman" w:cs="Arial"/>
          <w:color w:val="auto"/>
          <w:sz w:val="19"/>
          <w:szCs w:val="19"/>
          <w:lang w:val="en-GB"/>
        </w:rPr>
        <w:id w:val="-229305945"/>
        <w:docPartObj>
          <w:docPartGallery w:val="Table of Contents"/>
          <w:docPartUnique/>
        </w:docPartObj>
      </w:sdtPr>
      <w:sdtEndPr>
        <w:rPr>
          <w:b/>
          <w:bCs/>
        </w:rPr>
      </w:sdtEndPr>
      <w:sdtContent>
        <w:p w14:paraId="1E3C6C60" w14:textId="77777777" w:rsidR="00215DBD" w:rsidRPr="00A72B68" w:rsidRDefault="00F26D9D" w:rsidP="00215DBD">
          <w:pPr>
            <w:pStyle w:val="Overskriftforinnholdsfortegnelse"/>
            <w:rPr>
              <w:lang w:val="en-US"/>
            </w:rPr>
          </w:pPr>
          <w:r w:rsidRPr="00A72B68">
            <w:rPr>
              <w:lang w:val="en-US"/>
            </w:rPr>
            <w:t xml:space="preserve">Table of </w:t>
          </w:r>
          <w:r w:rsidR="00215DBD">
            <w:rPr>
              <w:lang w:val="en"/>
            </w:rPr>
            <w:t>Content</w:t>
          </w:r>
        </w:p>
        <w:p w14:paraId="0F166CBB" w14:textId="77777777" w:rsidR="00215DBD" w:rsidRDefault="00215DBD">
          <w:pPr>
            <w:pStyle w:val="INNH1"/>
            <w:tabs>
              <w:tab w:val="right" w:leader="dot" w:pos="9062"/>
            </w:tabs>
            <w:rPr>
              <w:rFonts w:asciiTheme="minorHAnsi" w:eastAsiaTheme="minorEastAsia" w:hAnsiTheme="minorHAnsi" w:cstheme="minorBidi"/>
              <w:caps w:val="0"/>
              <w:noProof/>
              <w:sz w:val="22"/>
              <w:szCs w:val="22"/>
              <w:lang w:val="nb-NO"/>
            </w:rPr>
          </w:pPr>
          <w:r>
            <w:rPr>
              <w:b/>
              <w:bCs/>
            </w:rPr>
            <w:fldChar w:fldCharType="begin"/>
          </w:r>
          <w:r>
            <w:rPr>
              <w:b/>
              <w:bCs/>
            </w:rPr>
            <w:instrText xml:space="preserve"> TOC \o "1-3" \h \z \u </w:instrText>
          </w:r>
          <w:r>
            <w:rPr>
              <w:b/>
              <w:bCs/>
            </w:rPr>
            <w:fldChar w:fldCharType="separate"/>
          </w:r>
          <w:hyperlink w:anchor="_Toc525383705" w:history="1">
            <w:r w:rsidRPr="00B76AC3">
              <w:rPr>
                <w:rStyle w:val="Hyperkobling"/>
                <w:noProof/>
                <w14:scene3d>
                  <w14:camera w14:prst="orthographicFront"/>
                  <w14:lightRig w14:rig="threePt" w14:dir="t">
                    <w14:rot w14:lat="0" w14:lon="0" w14:rev="0"/>
                  </w14:lightRig>
                </w14:scene3d>
              </w:rPr>
              <w:t>1.</w:t>
            </w:r>
            <w:r>
              <w:rPr>
                <w:rFonts w:asciiTheme="minorHAnsi" w:eastAsiaTheme="minorEastAsia" w:hAnsiTheme="minorHAnsi" w:cstheme="minorBidi"/>
                <w:caps w:val="0"/>
                <w:noProof/>
                <w:sz w:val="22"/>
                <w:szCs w:val="22"/>
                <w:lang w:val="nb-NO"/>
              </w:rPr>
              <w:tab/>
            </w:r>
            <w:r w:rsidRPr="00B76AC3">
              <w:rPr>
                <w:rStyle w:val="Hyperkobling"/>
                <w:noProof/>
              </w:rPr>
              <w:t>BACKGROUND AND PURPOSE</w:t>
            </w:r>
            <w:r>
              <w:rPr>
                <w:noProof/>
                <w:webHidden/>
              </w:rPr>
              <w:tab/>
            </w:r>
            <w:r>
              <w:rPr>
                <w:noProof/>
                <w:webHidden/>
              </w:rPr>
              <w:fldChar w:fldCharType="begin"/>
            </w:r>
            <w:r>
              <w:rPr>
                <w:noProof/>
                <w:webHidden/>
              </w:rPr>
              <w:instrText xml:space="preserve"> PAGEREF _Toc525383705 \h </w:instrText>
            </w:r>
            <w:r>
              <w:rPr>
                <w:noProof/>
                <w:webHidden/>
              </w:rPr>
            </w:r>
            <w:r>
              <w:rPr>
                <w:noProof/>
                <w:webHidden/>
              </w:rPr>
              <w:fldChar w:fldCharType="separate"/>
            </w:r>
            <w:r w:rsidR="00AE602E">
              <w:rPr>
                <w:noProof/>
                <w:webHidden/>
              </w:rPr>
              <w:t>3</w:t>
            </w:r>
            <w:r>
              <w:rPr>
                <w:noProof/>
                <w:webHidden/>
              </w:rPr>
              <w:fldChar w:fldCharType="end"/>
            </w:r>
          </w:hyperlink>
        </w:p>
        <w:p w14:paraId="6A55EAD8"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10" w:history="1">
            <w:r w:rsidR="00215DBD" w:rsidRPr="00B76AC3">
              <w:rPr>
                <w:rStyle w:val="Hyperkobling"/>
                <w:noProof/>
                <w14:scene3d>
                  <w14:camera w14:prst="orthographicFront"/>
                  <w14:lightRig w14:rig="threePt" w14:dir="t">
                    <w14:rot w14:lat="0" w14:lon="0" w14:rev="0"/>
                  </w14:lightRig>
                </w14:scene3d>
              </w:rPr>
              <w:t>2.</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DEFINITIONS</w:t>
            </w:r>
            <w:r w:rsidR="00215DBD">
              <w:rPr>
                <w:noProof/>
                <w:webHidden/>
              </w:rPr>
              <w:tab/>
            </w:r>
            <w:r w:rsidR="00215DBD">
              <w:rPr>
                <w:noProof/>
                <w:webHidden/>
              </w:rPr>
              <w:fldChar w:fldCharType="begin"/>
            </w:r>
            <w:r w:rsidR="00215DBD">
              <w:rPr>
                <w:noProof/>
                <w:webHidden/>
              </w:rPr>
              <w:instrText xml:space="preserve"> PAGEREF _Toc525383710 \h </w:instrText>
            </w:r>
            <w:r w:rsidR="00215DBD">
              <w:rPr>
                <w:noProof/>
                <w:webHidden/>
              </w:rPr>
            </w:r>
            <w:r w:rsidR="00215DBD">
              <w:rPr>
                <w:noProof/>
                <w:webHidden/>
              </w:rPr>
              <w:fldChar w:fldCharType="separate"/>
            </w:r>
            <w:r w:rsidR="00AE602E">
              <w:rPr>
                <w:noProof/>
                <w:webHidden/>
              </w:rPr>
              <w:t>3</w:t>
            </w:r>
            <w:r w:rsidR="00215DBD">
              <w:rPr>
                <w:noProof/>
                <w:webHidden/>
              </w:rPr>
              <w:fldChar w:fldCharType="end"/>
            </w:r>
          </w:hyperlink>
        </w:p>
        <w:p w14:paraId="7D1F410C"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18" w:history="1">
            <w:r w:rsidR="00215DBD" w:rsidRPr="00B76AC3">
              <w:rPr>
                <w:rStyle w:val="Hyperkobling"/>
                <w:noProof/>
                <w14:scene3d>
                  <w14:camera w14:prst="orthographicFront"/>
                  <w14:lightRig w14:rig="threePt" w14:dir="t">
                    <w14:rot w14:lat="0" w14:lon="0" w14:rev="0"/>
                  </w14:lightRig>
                </w14:scene3d>
              </w:rPr>
              <w:t>3.</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scope</w:t>
            </w:r>
            <w:r w:rsidR="00215DBD">
              <w:rPr>
                <w:noProof/>
                <w:webHidden/>
              </w:rPr>
              <w:tab/>
            </w:r>
            <w:r w:rsidR="00215DBD">
              <w:rPr>
                <w:noProof/>
                <w:webHidden/>
              </w:rPr>
              <w:fldChar w:fldCharType="begin"/>
            </w:r>
            <w:r w:rsidR="00215DBD">
              <w:rPr>
                <w:noProof/>
                <w:webHidden/>
              </w:rPr>
              <w:instrText xml:space="preserve"> PAGEREF _Toc525383718 \h </w:instrText>
            </w:r>
            <w:r w:rsidR="00215DBD">
              <w:rPr>
                <w:noProof/>
                <w:webHidden/>
              </w:rPr>
            </w:r>
            <w:r w:rsidR="00215DBD">
              <w:rPr>
                <w:noProof/>
                <w:webHidden/>
              </w:rPr>
              <w:fldChar w:fldCharType="separate"/>
            </w:r>
            <w:r w:rsidR="00AE602E">
              <w:rPr>
                <w:noProof/>
                <w:webHidden/>
              </w:rPr>
              <w:t>3</w:t>
            </w:r>
            <w:r w:rsidR="00215DBD">
              <w:rPr>
                <w:noProof/>
                <w:webHidden/>
              </w:rPr>
              <w:fldChar w:fldCharType="end"/>
            </w:r>
          </w:hyperlink>
        </w:p>
        <w:p w14:paraId="330F6EBC"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22" w:history="1">
            <w:r w:rsidR="00215DBD" w:rsidRPr="00B76AC3">
              <w:rPr>
                <w:rStyle w:val="Hyperkobling"/>
                <w:noProof/>
                <w14:scene3d>
                  <w14:camera w14:prst="orthographicFront"/>
                  <w14:lightRig w14:rig="threePt" w14:dir="t">
                    <w14:rot w14:lat="0" w14:lon="0" w14:rev="0"/>
                  </w14:lightRig>
                </w14:scene3d>
              </w:rPr>
              <w:t>4.</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GENERAL OBLIGATIONS</w:t>
            </w:r>
            <w:r w:rsidR="00215DBD">
              <w:rPr>
                <w:noProof/>
                <w:webHidden/>
              </w:rPr>
              <w:tab/>
            </w:r>
            <w:r w:rsidR="00215DBD">
              <w:rPr>
                <w:noProof/>
                <w:webHidden/>
              </w:rPr>
              <w:fldChar w:fldCharType="begin"/>
            </w:r>
            <w:r w:rsidR="00215DBD">
              <w:rPr>
                <w:noProof/>
                <w:webHidden/>
              </w:rPr>
              <w:instrText xml:space="preserve"> PAGEREF _Toc525383722 \h </w:instrText>
            </w:r>
            <w:r w:rsidR="00215DBD">
              <w:rPr>
                <w:noProof/>
                <w:webHidden/>
              </w:rPr>
            </w:r>
            <w:r w:rsidR="00215DBD">
              <w:rPr>
                <w:noProof/>
                <w:webHidden/>
              </w:rPr>
              <w:fldChar w:fldCharType="separate"/>
            </w:r>
            <w:r w:rsidR="00AE602E">
              <w:rPr>
                <w:noProof/>
                <w:webHidden/>
              </w:rPr>
              <w:t>3</w:t>
            </w:r>
            <w:r w:rsidR="00215DBD">
              <w:rPr>
                <w:noProof/>
                <w:webHidden/>
              </w:rPr>
              <w:fldChar w:fldCharType="end"/>
            </w:r>
          </w:hyperlink>
        </w:p>
        <w:p w14:paraId="7217E20F"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27" w:history="1">
            <w:r w:rsidR="00215DBD" w:rsidRPr="00B76AC3">
              <w:rPr>
                <w:rStyle w:val="Hyperkobling"/>
                <w:noProof/>
                <w14:scene3d>
                  <w14:camera w14:prst="orthographicFront"/>
                  <w14:lightRig w14:rig="threePt" w14:dir="t">
                    <w14:rot w14:lat="0" w14:lon="0" w14:rev="0"/>
                  </w14:lightRig>
                </w14:scene3d>
              </w:rPr>
              <w:t>5.</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Assistance to the controller</w:t>
            </w:r>
            <w:r w:rsidR="00215DBD">
              <w:rPr>
                <w:noProof/>
                <w:webHidden/>
              </w:rPr>
              <w:tab/>
            </w:r>
            <w:r w:rsidR="00215DBD">
              <w:rPr>
                <w:noProof/>
                <w:webHidden/>
              </w:rPr>
              <w:fldChar w:fldCharType="begin"/>
            </w:r>
            <w:r w:rsidR="00215DBD">
              <w:rPr>
                <w:noProof/>
                <w:webHidden/>
              </w:rPr>
              <w:instrText xml:space="preserve"> PAGEREF _Toc525383727 \h </w:instrText>
            </w:r>
            <w:r w:rsidR="00215DBD">
              <w:rPr>
                <w:noProof/>
                <w:webHidden/>
              </w:rPr>
            </w:r>
            <w:r w:rsidR="00215DBD">
              <w:rPr>
                <w:noProof/>
                <w:webHidden/>
              </w:rPr>
              <w:fldChar w:fldCharType="separate"/>
            </w:r>
            <w:r w:rsidR="00AE602E">
              <w:rPr>
                <w:noProof/>
                <w:webHidden/>
              </w:rPr>
              <w:t>4</w:t>
            </w:r>
            <w:r w:rsidR="00215DBD">
              <w:rPr>
                <w:noProof/>
                <w:webHidden/>
              </w:rPr>
              <w:fldChar w:fldCharType="end"/>
            </w:r>
          </w:hyperlink>
        </w:p>
        <w:p w14:paraId="19484965"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31" w:history="1">
            <w:r w:rsidR="00215DBD" w:rsidRPr="00B76AC3">
              <w:rPr>
                <w:rStyle w:val="Hyperkobling"/>
                <w:noProof/>
                <w14:scene3d>
                  <w14:camera w14:prst="orthographicFront"/>
                  <w14:lightRig w14:rig="threePt" w14:dir="t">
                    <w14:rot w14:lat="0" w14:lon="0" w14:rev="0"/>
                  </w14:lightRig>
                </w14:scene3d>
              </w:rPr>
              <w:t>6.</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TECHNICAL AND ORGANISATIONAL SECURITY MEASURES</w:t>
            </w:r>
            <w:r w:rsidR="00215DBD">
              <w:rPr>
                <w:noProof/>
                <w:webHidden/>
              </w:rPr>
              <w:tab/>
            </w:r>
            <w:r w:rsidR="00215DBD">
              <w:rPr>
                <w:noProof/>
                <w:webHidden/>
              </w:rPr>
              <w:fldChar w:fldCharType="begin"/>
            </w:r>
            <w:r w:rsidR="00215DBD">
              <w:rPr>
                <w:noProof/>
                <w:webHidden/>
              </w:rPr>
              <w:instrText xml:space="preserve"> PAGEREF _Toc525383731 \h </w:instrText>
            </w:r>
            <w:r w:rsidR="00215DBD">
              <w:rPr>
                <w:noProof/>
                <w:webHidden/>
              </w:rPr>
            </w:r>
            <w:r w:rsidR="00215DBD">
              <w:rPr>
                <w:noProof/>
                <w:webHidden/>
              </w:rPr>
              <w:fldChar w:fldCharType="separate"/>
            </w:r>
            <w:r w:rsidR="00AE602E">
              <w:rPr>
                <w:noProof/>
                <w:webHidden/>
              </w:rPr>
              <w:t>4</w:t>
            </w:r>
            <w:r w:rsidR="00215DBD">
              <w:rPr>
                <w:noProof/>
                <w:webHidden/>
              </w:rPr>
              <w:fldChar w:fldCharType="end"/>
            </w:r>
          </w:hyperlink>
        </w:p>
        <w:p w14:paraId="0534698F"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35" w:history="1">
            <w:r w:rsidR="00215DBD" w:rsidRPr="00B76AC3">
              <w:rPr>
                <w:rStyle w:val="Hyperkobling"/>
                <w:noProof/>
                <w14:scene3d>
                  <w14:camera w14:prst="orthographicFront"/>
                  <w14:lightRig w14:rig="threePt" w14:dir="t">
                    <w14:rot w14:lat="0" w14:lon="0" w14:rev="0"/>
                  </w14:lightRig>
                </w14:scene3d>
              </w:rPr>
              <w:t>7.</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USE OF SUB-PROCESSORS</w:t>
            </w:r>
            <w:r w:rsidR="00215DBD">
              <w:rPr>
                <w:noProof/>
                <w:webHidden/>
              </w:rPr>
              <w:tab/>
            </w:r>
            <w:r w:rsidR="00215DBD">
              <w:rPr>
                <w:noProof/>
                <w:webHidden/>
              </w:rPr>
              <w:fldChar w:fldCharType="begin"/>
            </w:r>
            <w:r w:rsidR="00215DBD">
              <w:rPr>
                <w:noProof/>
                <w:webHidden/>
              </w:rPr>
              <w:instrText xml:space="preserve"> PAGEREF _Toc525383735 \h </w:instrText>
            </w:r>
            <w:r w:rsidR="00215DBD">
              <w:rPr>
                <w:noProof/>
                <w:webHidden/>
              </w:rPr>
            </w:r>
            <w:r w:rsidR="00215DBD">
              <w:rPr>
                <w:noProof/>
                <w:webHidden/>
              </w:rPr>
              <w:fldChar w:fldCharType="separate"/>
            </w:r>
            <w:r w:rsidR="00AE602E">
              <w:rPr>
                <w:noProof/>
                <w:webHidden/>
              </w:rPr>
              <w:t>4</w:t>
            </w:r>
            <w:r w:rsidR="00215DBD">
              <w:rPr>
                <w:noProof/>
                <w:webHidden/>
              </w:rPr>
              <w:fldChar w:fldCharType="end"/>
            </w:r>
          </w:hyperlink>
        </w:p>
        <w:p w14:paraId="46C23976"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40" w:history="1">
            <w:r w:rsidR="00215DBD" w:rsidRPr="00B76AC3">
              <w:rPr>
                <w:rStyle w:val="Hyperkobling"/>
                <w:noProof/>
                <w14:scene3d>
                  <w14:camera w14:prst="orthographicFront"/>
                  <w14:lightRig w14:rig="threePt" w14:dir="t">
                    <w14:rot w14:lat="0" w14:lon="0" w14:rev="0"/>
                  </w14:lightRig>
                </w14:scene3d>
              </w:rPr>
              <w:t>8.</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INTERNATIONAL DATA TRANSFER</w:t>
            </w:r>
            <w:r w:rsidR="00215DBD">
              <w:rPr>
                <w:noProof/>
                <w:webHidden/>
              </w:rPr>
              <w:tab/>
            </w:r>
            <w:r w:rsidR="00215DBD">
              <w:rPr>
                <w:noProof/>
                <w:webHidden/>
              </w:rPr>
              <w:fldChar w:fldCharType="begin"/>
            </w:r>
            <w:r w:rsidR="00215DBD">
              <w:rPr>
                <w:noProof/>
                <w:webHidden/>
              </w:rPr>
              <w:instrText xml:space="preserve"> PAGEREF _Toc525383740 \h </w:instrText>
            </w:r>
            <w:r w:rsidR="00215DBD">
              <w:rPr>
                <w:noProof/>
                <w:webHidden/>
              </w:rPr>
            </w:r>
            <w:r w:rsidR="00215DBD">
              <w:rPr>
                <w:noProof/>
                <w:webHidden/>
              </w:rPr>
              <w:fldChar w:fldCharType="separate"/>
            </w:r>
            <w:r w:rsidR="00AE602E">
              <w:rPr>
                <w:noProof/>
                <w:webHidden/>
              </w:rPr>
              <w:t>4</w:t>
            </w:r>
            <w:r w:rsidR="00215DBD">
              <w:rPr>
                <w:noProof/>
                <w:webHidden/>
              </w:rPr>
              <w:fldChar w:fldCharType="end"/>
            </w:r>
          </w:hyperlink>
        </w:p>
        <w:p w14:paraId="24234BA5"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43" w:history="1">
            <w:r w:rsidR="00215DBD" w:rsidRPr="00B76AC3">
              <w:rPr>
                <w:rStyle w:val="Hyperkobling"/>
                <w:noProof/>
                <w14:scene3d>
                  <w14:camera w14:prst="orthographicFront"/>
                  <w14:lightRig w14:rig="threePt" w14:dir="t">
                    <w14:rot w14:lat="0" w14:lon="0" w14:rev="0"/>
                  </w14:lightRig>
                </w14:scene3d>
              </w:rPr>
              <w:t>9.</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PERSONAL DATA BREACHES</w:t>
            </w:r>
            <w:r w:rsidR="00215DBD">
              <w:rPr>
                <w:noProof/>
                <w:webHidden/>
              </w:rPr>
              <w:tab/>
            </w:r>
            <w:r w:rsidR="00215DBD">
              <w:rPr>
                <w:noProof/>
                <w:webHidden/>
              </w:rPr>
              <w:fldChar w:fldCharType="begin"/>
            </w:r>
            <w:r w:rsidR="00215DBD">
              <w:rPr>
                <w:noProof/>
                <w:webHidden/>
              </w:rPr>
              <w:instrText xml:space="preserve"> PAGEREF _Toc525383743 \h </w:instrText>
            </w:r>
            <w:r w:rsidR="00215DBD">
              <w:rPr>
                <w:noProof/>
                <w:webHidden/>
              </w:rPr>
            </w:r>
            <w:r w:rsidR="00215DBD">
              <w:rPr>
                <w:noProof/>
                <w:webHidden/>
              </w:rPr>
              <w:fldChar w:fldCharType="separate"/>
            </w:r>
            <w:r w:rsidR="00AE602E">
              <w:rPr>
                <w:noProof/>
                <w:webHidden/>
              </w:rPr>
              <w:t>5</w:t>
            </w:r>
            <w:r w:rsidR="00215DBD">
              <w:rPr>
                <w:noProof/>
                <w:webHidden/>
              </w:rPr>
              <w:fldChar w:fldCharType="end"/>
            </w:r>
          </w:hyperlink>
        </w:p>
        <w:p w14:paraId="7919C25E"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54" w:history="1">
            <w:r w:rsidR="00215DBD" w:rsidRPr="00B76AC3">
              <w:rPr>
                <w:rStyle w:val="Hyperkobling"/>
                <w:noProof/>
                <w14:scene3d>
                  <w14:camera w14:prst="orthographicFront"/>
                  <w14:lightRig w14:rig="threePt" w14:dir="t">
                    <w14:rot w14:lat="0" w14:lon="0" w14:rev="0"/>
                  </w14:lightRig>
                </w14:scene3d>
              </w:rPr>
              <w:t>10.</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Audits</w:t>
            </w:r>
            <w:r w:rsidR="00215DBD">
              <w:rPr>
                <w:noProof/>
                <w:webHidden/>
              </w:rPr>
              <w:tab/>
            </w:r>
            <w:r w:rsidR="00215DBD">
              <w:rPr>
                <w:noProof/>
                <w:webHidden/>
              </w:rPr>
              <w:fldChar w:fldCharType="begin"/>
            </w:r>
            <w:r w:rsidR="00215DBD">
              <w:rPr>
                <w:noProof/>
                <w:webHidden/>
              </w:rPr>
              <w:instrText xml:space="preserve"> PAGEREF _Toc525383754 \h </w:instrText>
            </w:r>
            <w:r w:rsidR="00215DBD">
              <w:rPr>
                <w:noProof/>
                <w:webHidden/>
              </w:rPr>
            </w:r>
            <w:r w:rsidR="00215DBD">
              <w:rPr>
                <w:noProof/>
                <w:webHidden/>
              </w:rPr>
              <w:fldChar w:fldCharType="separate"/>
            </w:r>
            <w:r w:rsidR="00AE602E">
              <w:rPr>
                <w:noProof/>
                <w:webHidden/>
              </w:rPr>
              <w:t>5</w:t>
            </w:r>
            <w:r w:rsidR="00215DBD">
              <w:rPr>
                <w:noProof/>
                <w:webHidden/>
              </w:rPr>
              <w:fldChar w:fldCharType="end"/>
            </w:r>
          </w:hyperlink>
        </w:p>
        <w:p w14:paraId="6C4290A6" w14:textId="77777777" w:rsidR="00215DBD" w:rsidRPr="003F4754" w:rsidRDefault="008A2EBE">
          <w:pPr>
            <w:pStyle w:val="INNH1"/>
            <w:tabs>
              <w:tab w:val="right" w:leader="dot" w:pos="9062"/>
            </w:tabs>
            <w:rPr>
              <w:rStyle w:val="Hyperkobling"/>
              <w:noProof/>
              <w14:scene3d>
                <w14:camera w14:prst="orthographicFront"/>
                <w14:lightRig w14:rig="threePt" w14:dir="t">
                  <w14:rot w14:lat="0" w14:lon="0" w14:rev="0"/>
                </w14:lightRig>
              </w14:scene3d>
            </w:rPr>
          </w:pPr>
          <w:hyperlink w:anchor="_Toc525383761" w:history="1">
            <w:r w:rsidR="00215DBD" w:rsidRPr="00B76AC3">
              <w:rPr>
                <w:rStyle w:val="Hyperkobling"/>
                <w:noProof/>
                <w14:scene3d>
                  <w14:camera w14:prst="orthographicFront"/>
                  <w14:lightRig w14:rig="threePt" w14:dir="t">
                    <w14:rot w14:lat="0" w14:lon="0" w14:rev="0"/>
                  </w14:lightRig>
                </w14:scene3d>
              </w:rPr>
              <w:t>11.</w:t>
            </w:r>
            <w:r w:rsidR="00215DBD" w:rsidRPr="003F4754">
              <w:rPr>
                <w:rStyle w:val="Hyperkobling"/>
                <w:noProof/>
                <w14:scene3d>
                  <w14:camera w14:prst="orthographicFront"/>
                  <w14:lightRig w14:rig="threePt" w14:dir="t">
                    <w14:rot w14:lat="0" w14:lon="0" w14:rev="0"/>
                  </w14:lightRig>
                </w14:scene3d>
              </w:rPr>
              <w:tab/>
              <w:t>indemnification</w:t>
            </w:r>
            <w:r w:rsidR="00215DBD" w:rsidRPr="003F4754">
              <w:rPr>
                <w:rStyle w:val="Hyperkobling"/>
                <w:noProof/>
                <w:webHidden/>
                <w14:scene3d>
                  <w14:camera w14:prst="orthographicFront"/>
                  <w14:lightRig w14:rig="threePt" w14:dir="t">
                    <w14:rot w14:lat="0" w14:lon="0" w14:rev="0"/>
                  </w14:lightRig>
                </w14:scene3d>
              </w:rPr>
              <w:tab/>
            </w:r>
            <w:r w:rsidR="00215DBD" w:rsidRPr="003F4754">
              <w:rPr>
                <w:rStyle w:val="Hyperkobling"/>
                <w:noProof/>
                <w:webHidden/>
                <w14:scene3d>
                  <w14:camera w14:prst="orthographicFront"/>
                  <w14:lightRig w14:rig="threePt" w14:dir="t">
                    <w14:rot w14:lat="0" w14:lon="0" w14:rev="0"/>
                  </w14:lightRig>
                </w14:scene3d>
              </w:rPr>
              <w:fldChar w:fldCharType="begin"/>
            </w:r>
            <w:r w:rsidR="00215DBD" w:rsidRPr="003F4754">
              <w:rPr>
                <w:rStyle w:val="Hyperkobling"/>
                <w:noProof/>
                <w:webHidden/>
                <w14:scene3d>
                  <w14:camera w14:prst="orthographicFront"/>
                  <w14:lightRig w14:rig="threePt" w14:dir="t">
                    <w14:rot w14:lat="0" w14:lon="0" w14:rev="0"/>
                  </w14:lightRig>
                </w14:scene3d>
              </w:rPr>
              <w:instrText xml:space="preserve"> PAGEREF _Toc525383761 \h </w:instrText>
            </w:r>
            <w:r w:rsidR="00215DBD" w:rsidRPr="003F4754">
              <w:rPr>
                <w:rStyle w:val="Hyperkobling"/>
                <w:noProof/>
                <w:webHidden/>
                <w14:scene3d>
                  <w14:camera w14:prst="orthographicFront"/>
                  <w14:lightRig w14:rig="threePt" w14:dir="t">
                    <w14:rot w14:lat="0" w14:lon="0" w14:rev="0"/>
                  </w14:lightRig>
                </w14:scene3d>
              </w:rPr>
            </w:r>
            <w:r w:rsidR="00215DBD" w:rsidRPr="003F4754">
              <w:rPr>
                <w:rStyle w:val="Hyperkobling"/>
                <w:noProof/>
                <w:webHidden/>
                <w14:scene3d>
                  <w14:camera w14:prst="orthographicFront"/>
                  <w14:lightRig w14:rig="threePt" w14:dir="t">
                    <w14:rot w14:lat="0" w14:lon="0" w14:rev="0"/>
                  </w14:lightRig>
                </w14:scene3d>
              </w:rPr>
              <w:fldChar w:fldCharType="separate"/>
            </w:r>
            <w:r w:rsidR="00AE602E">
              <w:rPr>
                <w:rStyle w:val="Hyperkobling"/>
                <w:noProof/>
                <w:webHidden/>
                <w14:scene3d>
                  <w14:camera w14:prst="orthographicFront"/>
                  <w14:lightRig w14:rig="threePt" w14:dir="t">
                    <w14:rot w14:lat="0" w14:lon="0" w14:rev="0"/>
                  </w14:lightRig>
                </w14:scene3d>
              </w:rPr>
              <w:t>6</w:t>
            </w:r>
            <w:r w:rsidR="00215DBD" w:rsidRPr="003F4754">
              <w:rPr>
                <w:rStyle w:val="Hyperkobling"/>
                <w:noProof/>
                <w:webHidden/>
                <w14:scene3d>
                  <w14:camera w14:prst="orthographicFront"/>
                  <w14:lightRig w14:rig="threePt" w14:dir="t">
                    <w14:rot w14:lat="0" w14:lon="0" w14:rev="0"/>
                  </w14:lightRig>
                </w14:scene3d>
              </w:rPr>
              <w:fldChar w:fldCharType="end"/>
            </w:r>
          </w:hyperlink>
        </w:p>
        <w:p w14:paraId="50B41DED"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64" w:history="1">
            <w:r w:rsidR="00215DBD" w:rsidRPr="00B76AC3">
              <w:rPr>
                <w:rStyle w:val="Hyperkobling"/>
                <w:noProof/>
                <w14:scene3d>
                  <w14:camera w14:prst="orthographicFront"/>
                  <w14:lightRig w14:rig="threePt" w14:dir="t">
                    <w14:rot w14:lat="0" w14:lon="0" w14:rev="0"/>
                  </w14:lightRig>
                </w14:scene3d>
              </w:rPr>
              <w:t>12.</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other controllers</w:t>
            </w:r>
            <w:r w:rsidR="00215DBD">
              <w:rPr>
                <w:noProof/>
                <w:webHidden/>
              </w:rPr>
              <w:tab/>
            </w:r>
            <w:r w:rsidR="00215DBD">
              <w:rPr>
                <w:noProof/>
                <w:webHidden/>
              </w:rPr>
              <w:fldChar w:fldCharType="begin"/>
            </w:r>
            <w:r w:rsidR="00215DBD">
              <w:rPr>
                <w:noProof/>
                <w:webHidden/>
              </w:rPr>
              <w:instrText xml:space="preserve"> PAGEREF _Toc525383764 \h </w:instrText>
            </w:r>
            <w:r w:rsidR="00215DBD">
              <w:rPr>
                <w:noProof/>
                <w:webHidden/>
              </w:rPr>
            </w:r>
            <w:r w:rsidR="00215DBD">
              <w:rPr>
                <w:noProof/>
                <w:webHidden/>
              </w:rPr>
              <w:fldChar w:fldCharType="separate"/>
            </w:r>
            <w:r w:rsidR="00AE602E">
              <w:rPr>
                <w:noProof/>
                <w:webHidden/>
              </w:rPr>
              <w:t>6</w:t>
            </w:r>
            <w:r w:rsidR="00215DBD">
              <w:rPr>
                <w:noProof/>
                <w:webHidden/>
              </w:rPr>
              <w:fldChar w:fldCharType="end"/>
            </w:r>
          </w:hyperlink>
        </w:p>
        <w:p w14:paraId="28ECDD0C" w14:textId="77777777" w:rsidR="00215DBD" w:rsidRDefault="008A2EBE">
          <w:pPr>
            <w:pStyle w:val="INNH1"/>
            <w:tabs>
              <w:tab w:val="right" w:leader="dot" w:pos="9062"/>
            </w:tabs>
            <w:rPr>
              <w:rFonts w:asciiTheme="minorHAnsi" w:eastAsiaTheme="minorEastAsia" w:hAnsiTheme="minorHAnsi" w:cstheme="minorBidi"/>
              <w:caps w:val="0"/>
              <w:noProof/>
              <w:sz w:val="22"/>
              <w:szCs w:val="22"/>
              <w:lang w:val="nb-NO"/>
            </w:rPr>
          </w:pPr>
          <w:hyperlink w:anchor="_Toc525383768" w:history="1">
            <w:r w:rsidR="00215DBD" w:rsidRPr="00B76AC3">
              <w:rPr>
                <w:rStyle w:val="Hyperkobling"/>
                <w:noProof/>
                <w14:scene3d>
                  <w14:camera w14:prst="orthographicFront"/>
                  <w14:lightRig w14:rig="threePt" w14:dir="t">
                    <w14:rot w14:lat="0" w14:lon="0" w14:rev="0"/>
                  </w14:lightRig>
                </w14:scene3d>
              </w:rPr>
              <w:t>13.</w:t>
            </w:r>
            <w:r w:rsidR="00215DBD">
              <w:rPr>
                <w:rFonts w:asciiTheme="minorHAnsi" w:eastAsiaTheme="minorEastAsia" w:hAnsiTheme="minorHAnsi" w:cstheme="minorBidi"/>
                <w:caps w:val="0"/>
                <w:noProof/>
                <w:sz w:val="22"/>
                <w:szCs w:val="22"/>
                <w:lang w:val="nb-NO"/>
              </w:rPr>
              <w:tab/>
            </w:r>
            <w:r w:rsidR="00215DBD" w:rsidRPr="00B76AC3">
              <w:rPr>
                <w:rStyle w:val="Hyperkobling"/>
                <w:noProof/>
              </w:rPr>
              <w:t>TERM AND TERMINATION</w:t>
            </w:r>
            <w:r w:rsidR="00215DBD">
              <w:rPr>
                <w:noProof/>
                <w:webHidden/>
              </w:rPr>
              <w:tab/>
            </w:r>
            <w:r w:rsidR="00215DBD">
              <w:rPr>
                <w:noProof/>
                <w:webHidden/>
              </w:rPr>
              <w:fldChar w:fldCharType="begin"/>
            </w:r>
            <w:r w:rsidR="00215DBD">
              <w:rPr>
                <w:noProof/>
                <w:webHidden/>
              </w:rPr>
              <w:instrText xml:space="preserve"> PAGEREF _Toc525383768 \h </w:instrText>
            </w:r>
            <w:r w:rsidR="00215DBD">
              <w:rPr>
                <w:noProof/>
                <w:webHidden/>
              </w:rPr>
            </w:r>
            <w:r w:rsidR="00215DBD">
              <w:rPr>
                <w:noProof/>
                <w:webHidden/>
              </w:rPr>
              <w:fldChar w:fldCharType="separate"/>
            </w:r>
            <w:r w:rsidR="00AE602E">
              <w:rPr>
                <w:noProof/>
                <w:webHidden/>
              </w:rPr>
              <w:t>6</w:t>
            </w:r>
            <w:r w:rsidR="00215DBD">
              <w:rPr>
                <w:noProof/>
                <w:webHidden/>
              </w:rPr>
              <w:fldChar w:fldCharType="end"/>
            </w:r>
          </w:hyperlink>
        </w:p>
        <w:p w14:paraId="21E8E7EF" w14:textId="31FBF5B8" w:rsidR="00215DBD" w:rsidRDefault="00BB0930">
          <w:r>
            <w:rPr>
              <w:noProof/>
            </w:rPr>
            <mc:AlternateContent>
              <mc:Choice Requires="wps">
                <w:drawing>
                  <wp:anchor distT="0" distB="0" distL="114300" distR="114300" simplePos="0" relativeHeight="251659264" behindDoc="0" locked="0" layoutInCell="1" allowOverlap="1" wp14:anchorId="4F479A88" wp14:editId="6C67DE0C">
                    <wp:simplePos x="0" y="0"/>
                    <wp:positionH relativeFrom="column">
                      <wp:posOffset>-1298</wp:posOffset>
                    </wp:positionH>
                    <wp:positionV relativeFrom="paragraph">
                      <wp:posOffset>261620</wp:posOffset>
                    </wp:positionV>
                    <wp:extent cx="5715635" cy="2441050"/>
                    <wp:effectExtent l="0" t="0" r="18415" b="16510"/>
                    <wp:wrapNone/>
                    <wp:docPr id="1" name="Tekstboks 1"/>
                    <wp:cNvGraphicFramePr/>
                    <a:graphic xmlns:a="http://schemas.openxmlformats.org/drawingml/2006/main">
                      <a:graphicData uri="http://schemas.microsoft.com/office/word/2010/wordprocessingShape">
                        <wps:wsp>
                          <wps:cNvSpPr txBox="1"/>
                          <wps:spPr>
                            <a:xfrm>
                              <a:off x="0" y="0"/>
                              <a:ext cx="5715635" cy="2441050"/>
                            </a:xfrm>
                            <a:prstGeom prst="rect">
                              <a:avLst/>
                            </a:prstGeom>
                            <a:solidFill>
                              <a:schemeClr val="lt1"/>
                            </a:solidFill>
                            <a:ln w="3175">
                              <a:solidFill>
                                <a:schemeClr val="tx1"/>
                              </a:solidFill>
                            </a:ln>
                          </wps:spPr>
                          <wps:txbx>
                            <w:txbxContent>
                              <w:p w14:paraId="6A95814B" w14:textId="77777777" w:rsidR="00D65FA6" w:rsidRPr="003F4754" w:rsidRDefault="00D65FA6" w:rsidP="00A72B68">
                                <w:pPr>
                                  <w:rPr>
                                    <w:rFonts w:ascii="Arial" w:hAnsi="Arial"/>
                                    <w:sz w:val="16"/>
                                    <w:szCs w:val="16"/>
                                    <w:lang w:val="en-US"/>
                                  </w:rPr>
                                </w:pPr>
                                <w:r w:rsidRPr="003F4754">
                                  <w:rPr>
                                    <w:rFonts w:ascii="Arial" w:hAnsi="Arial"/>
                                    <w:b/>
                                    <w:sz w:val="16"/>
                                    <w:szCs w:val="16"/>
                                    <w:lang w:val="en-US"/>
                                  </w:rPr>
                                  <w:t>Guidance:</w:t>
                                </w:r>
                              </w:p>
                              <w:p w14:paraId="0962075F" w14:textId="77777777" w:rsidR="00E46A29" w:rsidRDefault="00D65FA6" w:rsidP="00A72B68">
                                <w:pPr>
                                  <w:rPr>
                                    <w:rFonts w:ascii="Arial" w:hAnsi="Arial"/>
                                    <w:sz w:val="16"/>
                                    <w:szCs w:val="16"/>
                                    <w:lang w:val="en-US"/>
                                  </w:rPr>
                                </w:pPr>
                                <w:r w:rsidRPr="003F4754">
                                  <w:rPr>
                                    <w:rFonts w:ascii="Arial" w:hAnsi="Arial"/>
                                    <w:b/>
                                    <w:sz w:val="16"/>
                                    <w:szCs w:val="16"/>
                                    <w:lang w:val="en-US"/>
                                  </w:rPr>
                                  <w:t>GDPR</w:t>
                                </w:r>
                                <w:r w:rsidRPr="003F4754">
                                  <w:rPr>
                                    <w:rFonts w:ascii="Arial" w:hAnsi="Arial"/>
                                    <w:sz w:val="16"/>
                                    <w:szCs w:val="16"/>
                                    <w:lang w:val="en-US"/>
                                  </w:rPr>
                                  <w:t xml:space="preserve"> is short for </w:t>
                                </w:r>
                                <w:r w:rsidRPr="003F4754">
                                  <w:rPr>
                                    <w:rFonts w:ascii="Arial" w:hAnsi="Arial"/>
                                    <w:i/>
                                    <w:sz w:val="16"/>
                                    <w:szCs w:val="16"/>
                                    <w:lang w:val="en-US"/>
                                  </w:rPr>
                                  <w:t>The General Data Protection Regulation</w:t>
                                </w:r>
                                <w:r w:rsidRPr="003F4754">
                                  <w:rPr>
                                    <w:rFonts w:ascii="Arial" w:hAnsi="Arial"/>
                                    <w:sz w:val="16"/>
                                    <w:szCs w:val="16"/>
                                    <w:lang w:val="en-US"/>
                                  </w:rPr>
                                  <w:t>.</w:t>
                                </w:r>
                                <w:r w:rsidRPr="003F4754">
                                  <w:rPr>
                                    <w:rFonts w:ascii="Arial" w:hAnsi="Arial"/>
                                    <w:b/>
                                    <w:sz w:val="16"/>
                                    <w:szCs w:val="16"/>
                                    <w:lang w:val="en-US"/>
                                  </w:rPr>
                                  <w:br/>
                                  <w:t xml:space="preserve">The Processor </w:t>
                                </w:r>
                                <w:r w:rsidRPr="003F4754">
                                  <w:rPr>
                                    <w:rFonts w:ascii="Arial" w:hAnsi="Arial"/>
                                    <w:sz w:val="16"/>
                                    <w:szCs w:val="16"/>
                                    <w:lang w:val="en-US"/>
                                  </w:rPr>
                                  <w:t xml:space="preserve">is the part which process personal data on behalf of </w:t>
                                </w:r>
                                <w:r w:rsidRPr="00AE602E">
                                  <w:rPr>
                                    <w:rFonts w:ascii="Arial" w:hAnsi="Arial"/>
                                    <w:sz w:val="16"/>
                                    <w:szCs w:val="16"/>
                                    <w:lang w:val="en-US"/>
                                  </w:rPr>
                                  <w:t>the</w:t>
                                </w:r>
                                <w:r w:rsidRPr="00AE602E">
                                  <w:rPr>
                                    <w:rFonts w:ascii="Arial" w:hAnsi="Arial"/>
                                    <w:b/>
                                    <w:sz w:val="16"/>
                                    <w:szCs w:val="16"/>
                                    <w:lang w:val="en-US"/>
                                  </w:rPr>
                                  <w:t xml:space="preserve"> </w:t>
                                </w:r>
                                <w:r w:rsidRPr="00AE602E">
                                  <w:rPr>
                                    <w:rFonts w:ascii="Arial" w:hAnsi="Arial"/>
                                    <w:sz w:val="16"/>
                                    <w:szCs w:val="16"/>
                                    <w:lang w:val="en-US"/>
                                  </w:rPr>
                                  <w:t xml:space="preserve">Controller. </w:t>
                                </w:r>
                                <w:r w:rsidRPr="00B85A85">
                                  <w:rPr>
                                    <w:rFonts w:ascii="Arial" w:hAnsi="Arial"/>
                                    <w:sz w:val="16"/>
                                    <w:szCs w:val="16"/>
                                    <w:lang w:val="en-US"/>
                                  </w:rPr>
                                  <w:t>This is usually an enterprise.</w:t>
                                </w:r>
                                <w:r w:rsidRPr="00B85A85">
                                  <w:rPr>
                                    <w:rFonts w:ascii="Arial" w:hAnsi="Arial"/>
                                    <w:sz w:val="16"/>
                                    <w:szCs w:val="16"/>
                                    <w:lang w:val="en-US"/>
                                  </w:rPr>
                                  <w:br/>
                                </w:r>
                                <w:r w:rsidRPr="00AE602E">
                                  <w:rPr>
                                    <w:rFonts w:ascii="Arial" w:hAnsi="Arial"/>
                                    <w:b/>
                                    <w:sz w:val="16"/>
                                    <w:szCs w:val="16"/>
                                    <w:lang w:val="en-US"/>
                                  </w:rPr>
                                  <w:t>The Controller</w:t>
                                </w:r>
                                <w:r w:rsidRPr="00AE602E">
                                  <w:rPr>
                                    <w:rFonts w:ascii="Arial" w:hAnsi="Arial"/>
                                    <w:sz w:val="16"/>
                                    <w:szCs w:val="16"/>
                                    <w:lang w:val="en-US"/>
                                  </w:rPr>
                                  <w:t xml:space="preserve"> </w:t>
                                </w:r>
                                <w:r w:rsidRPr="00D777A4">
                                  <w:rPr>
                                    <w:rFonts w:ascii="Arial" w:hAnsi="Arial"/>
                                    <w:sz w:val="16"/>
                                    <w:szCs w:val="16"/>
                                    <w:lang w:val="en-US"/>
                                  </w:rPr>
                                  <w:t xml:space="preserve">is the part which decides the </w:t>
                                </w:r>
                                <w:r>
                                  <w:rPr>
                                    <w:rFonts w:ascii="Arial" w:hAnsi="Arial"/>
                                    <w:sz w:val="16"/>
                                    <w:szCs w:val="16"/>
                                    <w:lang w:val="en-US"/>
                                  </w:rPr>
                                  <w:t>purpose</w:t>
                                </w:r>
                                <w:r w:rsidRPr="00D777A4">
                                  <w:rPr>
                                    <w:rFonts w:ascii="Arial" w:hAnsi="Arial"/>
                                    <w:sz w:val="16"/>
                                    <w:szCs w:val="16"/>
                                    <w:lang w:val="en-US"/>
                                  </w:rPr>
                                  <w:t xml:space="preserve"> </w:t>
                                </w:r>
                                <w:r>
                                  <w:rPr>
                                    <w:rFonts w:ascii="Arial" w:hAnsi="Arial"/>
                                    <w:sz w:val="16"/>
                                    <w:szCs w:val="16"/>
                                    <w:lang w:val="en-US"/>
                                  </w:rPr>
                                  <w:t>of</w:t>
                                </w:r>
                                <w:r w:rsidRPr="00D777A4">
                                  <w:rPr>
                                    <w:rFonts w:ascii="Arial" w:hAnsi="Arial"/>
                                    <w:sz w:val="16"/>
                                    <w:szCs w:val="16"/>
                                    <w:lang w:val="en-US"/>
                                  </w:rPr>
                                  <w:t xml:space="preserve"> processing </w:t>
                                </w:r>
                                <w:r>
                                  <w:rPr>
                                    <w:rFonts w:ascii="Arial" w:hAnsi="Arial"/>
                                    <w:sz w:val="16"/>
                                    <w:szCs w:val="16"/>
                                    <w:lang w:val="en-US"/>
                                  </w:rPr>
                                  <w:t>the</w:t>
                                </w:r>
                                <w:r w:rsidRPr="00D777A4">
                                  <w:rPr>
                                    <w:rFonts w:ascii="Arial" w:hAnsi="Arial"/>
                                    <w:sz w:val="16"/>
                                    <w:szCs w:val="16"/>
                                    <w:lang w:val="en-US"/>
                                  </w:rPr>
                                  <w:t xml:space="preserve"> personal</w:t>
                                </w:r>
                                <w:r>
                                  <w:rPr>
                                    <w:rFonts w:ascii="Arial" w:hAnsi="Arial"/>
                                    <w:sz w:val="16"/>
                                    <w:szCs w:val="16"/>
                                    <w:lang w:val="en-US"/>
                                  </w:rPr>
                                  <w:t xml:space="preserve"> data</w:t>
                                </w:r>
                                <w:r w:rsidRPr="00D777A4">
                                  <w:rPr>
                                    <w:rFonts w:ascii="Arial" w:hAnsi="Arial"/>
                                    <w:sz w:val="16"/>
                                    <w:szCs w:val="16"/>
                                    <w:lang w:val="en-US"/>
                                  </w:rPr>
                                  <w:t xml:space="preserve"> and wh</w:t>
                                </w:r>
                                <w:r>
                                  <w:rPr>
                                    <w:rFonts w:ascii="Arial" w:hAnsi="Arial"/>
                                    <w:sz w:val="16"/>
                                    <w:szCs w:val="16"/>
                                    <w:lang w:val="en-US"/>
                                  </w:rPr>
                                  <w:t xml:space="preserve">ich tools </w:t>
                                </w:r>
                                <w:r w:rsidRPr="00D777A4">
                                  <w:rPr>
                                    <w:rFonts w:ascii="Arial" w:hAnsi="Arial"/>
                                    <w:sz w:val="16"/>
                                    <w:szCs w:val="16"/>
                                    <w:lang w:val="en-US"/>
                                  </w:rPr>
                                  <w:t>to be used. This is usually an enterprise.</w:t>
                                </w:r>
                                <w:r w:rsidRPr="00D777A4">
                                  <w:rPr>
                                    <w:rFonts w:ascii="Arial" w:hAnsi="Arial"/>
                                    <w:sz w:val="16"/>
                                    <w:szCs w:val="16"/>
                                    <w:lang w:val="en-US"/>
                                  </w:rPr>
                                  <w:br/>
                                </w:r>
                                <w:r w:rsidRPr="00D777A4">
                                  <w:rPr>
                                    <w:rFonts w:ascii="Arial" w:hAnsi="Arial"/>
                                    <w:sz w:val="16"/>
                                    <w:szCs w:val="16"/>
                                    <w:lang w:val="en-US"/>
                                  </w:rPr>
                                  <w:br/>
                                </w:r>
                                <w:r w:rsidRPr="00D777A4">
                                  <w:rPr>
                                    <w:rFonts w:ascii="Arial" w:hAnsi="Arial"/>
                                    <w:sz w:val="16"/>
                                    <w:szCs w:val="16"/>
                                    <w:lang w:val="en-US"/>
                                  </w:rPr>
                                  <w:br/>
                                </w:r>
                                <w:r>
                                  <w:rPr>
                                    <w:rFonts w:ascii="Arial" w:hAnsi="Arial"/>
                                    <w:sz w:val="16"/>
                                    <w:szCs w:val="16"/>
                                    <w:lang w:val="en-US"/>
                                  </w:rPr>
                                  <w:t>The r</w:t>
                                </w:r>
                                <w:r w:rsidRPr="003F4754">
                                  <w:rPr>
                                    <w:rFonts w:ascii="Arial" w:hAnsi="Arial"/>
                                    <w:sz w:val="16"/>
                                    <w:szCs w:val="16"/>
                                    <w:lang w:val="en-US"/>
                                  </w:rPr>
                                  <w:t xml:space="preserve">ed text marked in </w:t>
                                </w:r>
                                <w:r>
                                  <w:rPr>
                                    <w:rFonts w:ascii="Arial" w:hAnsi="Arial"/>
                                    <w:sz w:val="16"/>
                                    <w:szCs w:val="16"/>
                                    <w:lang w:val="en-US"/>
                                  </w:rPr>
                                  <w:t>brackets</w:t>
                                </w:r>
                                <w:r w:rsidRPr="003F4754">
                                  <w:rPr>
                                    <w:rFonts w:ascii="Arial" w:hAnsi="Arial"/>
                                    <w:sz w:val="16"/>
                                    <w:szCs w:val="16"/>
                                    <w:lang w:val="en-US"/>
                                  </w:rPr>
                                  <w:t xml:space="preserve"> [</w:t>
                                </w:r>
                                <w:r w:rsidRPr="003F4754">
                                  <w:rPr>
                                    <w:rFonts w:ascii="Arial" w:hAnsi="Arial"/>
                                    <w:color w:val="FF0000"/>
                                    <w:sz w:val="16"/>
                                    <w:szCs w:val="16"/>
                                    <w:lang w:val="en-US"/>
                                  </w:rPr>
                                  <w:t>Alt 1</w:t>
                                </w:r>
                                <w:r w:rsidRPr="003F4754">
                                  <w:rPr>
                                    <w:rFonts w:ascii="Arial" w:hAnsi="Arial"/>
                                    <w:sz w:val="16"/>
                                    <w:szCs w:val="16"/>
                                    <w:lang w:val="en-US"/>
                                  </w:rPr>
                                  <w:t>] is to be edited related to the agreement.</w:t>
                                </w:r>
                                <w:r w:rsidR="00E46A29">
                                  <w:rPr>
                                    <w:rFonts w:ascii="Arial" w:hAnsi="Arial"/>
                                    <w:sz w:val="16"/>
                                    <w:szCs w:val="16"/>
                                    <w:lang w:val="en-US"/>
                                  </w:rPr>
                                  <w:br/>
                                </w:r>
                                <w:r w:rsidRPr="003F4754">
                                  <w:rPr>
                                    <w:rFonts w:ascii="Arial" w:hAnsi="Arial"/>
                                    <w:sz w:val="16"/>
                                    <w:szCs w:val="16"/>
                                    <w:lang w:val="en-US"/>
                                  </w:rPr>
                                  <w:t>Appendix 1-3 to be filled in</w:t>
                                </w:r>
                                <w:r>
                                  <w:rPr>
                                    <w:rFonts w:ascii="Arial" w:hAnsi="Arial"/>
                                    <w:sz w:val="16"/>
                                    <w:szCs w:val="16"/>
                                    <w:lang w:val="en-US"/>
                                  </w:rPr>
                                  <w:t xml:space="preserve"> when needed</w:t>
                                </w:r>
                                <w:r w:rsidRPr="003F4754">
                                  <w:rPr>
                                    <w:rFonts w:ascii="Arial" w:hAnsi="Arial"/>
                                    <w:sz w:val="16"/>
                                    <w:szCs w:val="16"/>
                                    <w:lang w:val="en-US"/>
                                  </w:rPr>
                                  <w:t xml:space="preserve"> related to the agreement.</w:t>
                                </w:r>
                              </w:p>
                              <w:p w14:paraId="61769B3A" w14:textId="01740ED3" w:rsidR="00680D5D" w:rsidRPr="00B56C21" w:rsidRDefault="00680D5D" w:rsidP="00680D5D">
                                <w:pPr>
                                  <w:pStyle w:val="Listeavsnitt"/>
                                  <w:numPr>
                                    <w:ilvl w:val="0"/>
                                    <w:numId w:val="18"/>
                                  </w:numPr>
                                  <w:overflowPunct/>
                                  <w:autoSpaceDE/>
                                  <w:autoSpaceDN/>
                                  <w:adjustRightInd/>
                                  <w:spacing w:after="160" w:line="259" w:lineRule="auto"/>
                                  <w:ind w:left="426" w:hanging="142"/>
                                  <w:contextualSpacing/>
                                  <w:textAlignment w:val="auto"/>
                                  <w:rPr>
                                    <w:rFonts w:ascii="Arial" w:hAnsi="Arial"/>
                                    <w:sz w:val="16"/>
                                    <w:szCs w:val="16"/>
                                    <w:lang w:val="en-US"/>
                                  </w:rPr>
                                </w:pPr>
                                <w:r w:rsidRPr="00B56C21">
                                  <w:rPr>
                                    <w:rFonts w:ascii="Arial" w:hAnsi="Arial"/>
                                    <w:sz w:val="16"/>
                                    <w:szCs w:val="16"/>
                                    <w:lang w:val="en-US"/>
                                  </w:rPr>
                                  <w:t>F</w:t>
                                </w:r>
                                <w:r w:rsidR="00772C21" w:rsidRPr="00B56C21">
                                  <w:rPr>
                                    <w:rFonts w:ascii="Arial" w:hAnsi="Arial"/>
                                    <w:sz w:val="16"/>
                                    <w:szCs w:val="16"/>
                                    <w:lang w:val="en-US"/>
                                  </w:rPr>
                                  <w:t xml:space="preserve">illed in by </w:t>
                                </w:r>
                                <w:r w:rsidR="00AC5BEE">
                                  <w:rPr>
                                    <w:rFonts w:ascii="Arial" w:hAnsi="Arial"/>
                                    <w:sz w:val="16"/>
                                    <w:szCs w:val="16"/>
                                    <w:lang w:val="en-US"/>
                                  </w:rPr>
                                  <w:t>the Controller</w:t>
                                </w:r>
                                <w:r w:rsidRPr="00B56C21">
                                  <w:rPr>
                                    <w:rFonts w:ascii="Arial" w:hAnsi="Arial"/>
                                    <w:sz w:val="16"/>
                                    <w:szCs w:val="16"/>
                                    <w:lang w:val="en-US"/>
                                  </w:rPr>
                                  <w:t xml:space="preserve">, </w:t>
                                </w:r>
                                <w:r w:rsidR="00B56C21" w:rsidRPr="00B56C21">
                                  <w:rPr>
                                    <w:rFonts w:ascii="Arial" w:hAnsi="Arial"/>
                                    <w:sz w:val="16"/>
                                    <w:szCs w:val="16"/>
                                    <w:lang w:val="en-US"/>
                                  </w:rPr>
                                  <w:t>usually th</w:t>
                                </w:r>
                                <w:r w:rsidR="00B56C21">
                                  <w:rPr>
                                    <w:rFonts w:ascii="Arial" w:hAnsi="Arial"/>
                                    <w:sz w:val="16"/>
                                    <w:szCs w:val="16"/>
                                    <w:lang w:val="en-US"/>
                                  </w:rPr>
                                  <w:t xml:space="preserve">e </w:t>
                                </w:r>
                                <w:r w:rsidR="00220181">
                                  <w:rPr>
                                    <w:rFonts w:ascii="Arial" w:hAnsi="Arial"/>
                                    <w:sz w:val="16"/>
                                    <w:szCs w:val="16"/>
                                    <w:lang w:val="en-US"/>
                                  </w:rPr>
                                  <w:t>customer</w:t>
                                </w:r>
                              </w:p>
                              <w:p w14:paraId="18FABCBA" w14:textId="67459DAE" w:rsidR="00680D5D" w:rsidRPr="0029612A" w:rsidRDefault="0029612A" w:rsidP="00680D5D">
                                <w:pPr>
                                  <w:pStyle w:val="Listeavsnitt"/>
                                  <w:numPr>
                                    <w:ilvl w:val="0"/>
                                    <w:numId w:val="18"/>
                                  </w:numPr>
                                  <w:overflowPunct/>
                                  <w:autoSpaceDE/>
                                  <w:autoSpaceDN/>
                                  <w:adjustRightInd/>
                                  <w:spacing w:after="160" w:line="259" w:lineRule="auto"/>
                                  <w:ind w:left="426" w:hanging="142"/>
                                  <w:contextualSpacing/>
                                  <w:textAlignment w:val="auto"/>
                                  <w:rPr>
                                    <w:rFonts w:ascii="Arial" w:hAnsi="Arial"/>
                                    <w:sz w:val="16"/>
                                    <w:szCs w:val="16"/>
                                    <w:lang w:val="en-US"/>
                                  </w:rPr>
                                </w:pPr>
                                <w:r w:rsidRPr="00B56C21">
                                  <w:rPr>
                                    <w:rFonts w:ascii="Arial" w:hAnsi="Arial"/>
                                    <w:sz w:val="16"/>
                                    <w:szCs w:val="16"/>
                                    <w:lang w:val="en-US"/>
                                  </w:rPr>
                                  <w:t>Filled in by</w:t>
                                </w:r>
                                <w:r w:rsidR="00AC5BEE">
                                  <w:rPr>
                                    <w:rFonts w:ascii="Arial" w:hAnsi="Arial"/>
                                    <w:sz w:val="16"/>
                                    <w:szCs w:val="16"/>
                                    <w:lang w:val="en-US"/>
                                  </w:rPr>
                                  <w:t xml:space="preserve"> the </w:t>
                                </w:r>
                                <w:r w:rsidR="00631489">
                                  <w:rPr>
                                    <w:rFonts w:ascii="Arial" w:hAnsi="Arial"/>
                                    <w:sz w:val="16"/>
                                    <w:szCs w:val="16"/>
                                    <w:lang w:val="en-US"/>
                                  </w:rPr>
                                  <w:t>Processor</w:t>
                                </w:r>
                                <w:r w:rsidR="00680D5D" w:rsidRPr="0029612A">
                                  <w:rPr>
                                    <w:rFonts w:ascii="Arial" w:hAnsi="Arial"/>
                                    <w:sz w:val="16"/>
                                    <w:szCs w:val="16"/>
                                    <w:lang w:val="en-US"/>
                                  </w:rPr>
                                  <w:t xml:space="preserve">, </w:t>
                                </w:r>
                                <w:r w:rsidR="00220181" w:rsidRPr="0029612A">
                                  <w:rPr>
                                    <w:rFonts w:ascii="Arial" w:hAnsi="Arial"/>
                                    <w:sz w:val="16"/>
                                    <w:szCs w:val="16"/>
                                    <w:lang w:val="en-US"/>
                                  </w:rPr>
                                  <w:t>usually the supplier</w:t>
                                </w:r>
                              </w:p>
                              <w:p w14:paraId="0598893E" w14:textId="343FA6AF" w:rsidR="00220181" w:rsidRPr="00AC5BEE" w:rsidRDefault="0029612A" w:rsidP="00220181">
                                <w:pPr>
                                  <w:pStyle w:val="Listeavsnitt"/>
                                  <w:numPr>
                                    <w:ilvl w:val="0"/>
                                    <w:numId w:val="18"/>
                                  </w:numPr>
                                  <w:overflowPunct/>
                                  <w:autoSpaceDE/>
                                  <w:autoSpaceDN/>
                                  <w:adjustRightInd/>
                                  <w:spacing w:after="160" w:line="259" w:lineRule="auto"/>
                                  <w:ind w:left="426" w:hanging="142"/>
                                  <w:contextualSpacing/>
                                  <w:textAlignment w:val="auto"/>
                                  <w:rPr>
                                    <w:rFonts w:ascii="Arial" w:hAnsi="Arial"/>
                                    <w:sz w:val="16"/>
                                    <w:szCs w:val="16"/>
                                    <w:lang w:val="en-US"/>
                                  </w:rPr>
                                </w:pPr>
                                <w:r w:rsidRPr="00B56C21">
                                  <w:rPr>
                                    <w:rFonts w:ascii="Arial" w:hAnsi="Arial"/>
                                    <w:sz w:val="16"/>
                                    <w:szCs w:val="16"/>
                                    <w:lang w:val="en-US"/>
                                  </w:rPr>
                                  <w:t xml:space="preserve">Filled in by </w:t>
                                </w:r>
                                <w:r w:rsidR="00631489">
                                  <w:rPr>
                                    <w:rFonts w:ascii="Arial" w:hAnsi="Arial"/>
                                    <w:sz w:val="16"/>
                                    <w:szCs w:val="16"/>
                                    <w:lang w:val="en-US"/>
                                  </w:rPr>
                                  <w:t>the Processor</w:t>
                                </w:r>
                                <w:r w:rsidR="00680D5D" w:rsidRPr="00AC5BEE">
                                  <w:rPr>
                                    <w:rFonts w:ascii="Arial" w:hAnsi="Arial"/>
                                    <w:sz w:val="16"/>
                                    <w:szCs w:val="16"/>
                                    <w:lang w:val="en-US"/>
                                  </w:rPr>
                                  <w:t xml:space="preserve">, </w:t>
                                </w:r>
                                <w:r w:rsidR="00220181" w:rsidRPr="00AC5BEE">
                                  <w:rPr>
                                    <w:rFonts w:ascii="Arial" w:hAnsi="Arial"/>
                                    <w:sz w:val="16"/>
                                    <w:szCs w:val="16"/>
                                    <w:lang w:val="en-US"/>
                                  </w:rPr>
                                  <w:t>usually the supplier</w:t>
                                </w:r>
                              </w:p>
                              <w:p w14:paraId="576C040C" w14:textId="45D5582E" w:rsidR="00D65FA6" w:rsidRPr="00220181" w:rsidRDefault="008A2EBE" w:rsidP="00220181">
                                <w:pPr>
                                  <w:overflowPunct/>
                                  <w:autoSpaceDE/>
                                  <w:autoSpaceDN/>
                                  <w:adjustRightInd/>
                                  <w:spacing w:after="160" w:line="259" w:lineRule="auto"/>
                                  <w:ind w:left="284"/>
                                  <w:contextualSpacing/>
                                  <w:textAlignment w:val="auto"/>
                                  <w:rPr>
                                    <w:rFonts w:ascii="Arial" w:hAnsi="Arial"/>
                                    <w:sz w:val="16"/>
                                    <w:szCs w:val="16"/>
                                    <w:lang w:val="nb-NO"/>
                                  </w:rPr>
                                </w:pPr>
                                <w:hyperlink r:id="rId18" w:history="1">
                                  <w:r w:rsidR="00D65FA6" w:rsidRPr="00220181">
                                    <w:rPr>
                                      <w:rStyle w:val="Hyperkobling"/>
                                      <w:rFonts w:ascii="Arial" w:hAnsi="Arial"/>
                                      <w:sz w:val="16"/>
                                      <w:szCs w:val="16"/>
                                      <w:lang w:val="nb-NO"/>
                                    </w:rPr>
                                    <w:t>https://www.datatilsynet.no/</w:t>
                                  </w:r>
                                </w:hyperlink>
                                <w:r w:rsidR="00D65FA6" w:rsidRPr="00220181">
                                  <w:rPr>
                                    <w:rFonts w:ascii="Arial" w:hAnsi="Arial"/>
                                    <w:sz w:val="16"/>
                                    <w:szCs w:val="16"/>
                                    <w:lang w:val="nb-NO"/>
                                  </w:rPr>
                                  <w:t xml:space="preserve"> </w:t>
                                </w:r>
                                <w:r w:rsidR="00D65FA6" w:rsidRPr="00220181">
                                  <w:rPr>
                                    <w:rFonts w:ascii="Arial" w:hAnsi="Arial"/>
                                    <w:sz w:val="16"/>
                                    <w:szCs w:val="16"/>
                                    <w:lang w:val="nb-NO"/>
                                  </w:rPr>
                                  <w:br/>
                                </w:r>
                                <w:hyperlink r:id="rId19" w:history="1">
                                  <w:r w:rsidR="00D65FA6" w:rsidRPr="00220181">
                                    <w:rPr>
                                      <w:rStyle w:val="Hyperkobling"/>
                                      <w:rFonts w:ascii="Arial" w:hAnsi="Arial"/>
                                      <w:sz w:val="16"/>
                                      <w:szCs w:val="16"/>
                                      <w:lang w:val="nb-NO"/>
                                    </w:rPr>
                                    <w:t>https://lovdata.no/dokument/NL/lov/2018-06-15-38</w:t>
                                  </w:r>
                                </w:hyperlink>
                                <w:r w:rsidR="00D65FA6" w:rsidRPr="00220181">
                                  <w:rPr>
                                    <w:rFonts w:ascii="Arial" w:hAnsi="Arial"/>
                                    <w:sz w:val="16"/>
                                    <w:szCs w:val="16"/>
                                    <w:lang w:val="nb-NO"/>
                                  </w:rPr>
                                  <w:br/>
                                </w:r>
                                <w:r w:rsidR="00D65FA6" w:rsidRPr="00220181">
                                  <w:rPr>
                                    <w:rFonts w:ascii="Arial" w:hAnsi="Arial"/>
                                    <w:sz w:val="16"/>
                                    <w:szCs w:val="16"/>
                                    <w:lang w:val="nb-NO"/>
                                  </w:rPr>
                                  <w:br/>
                                </w:r>
                                <w:r w:rsidR="00D65FA6" w:rsidRPr="00220181">
                                  <w:rPr>
                                    <w:rFonts w:ascii="Arial" w:hAnsi="Arial"/>
                                    <w:sz w:val="16"/>
                                    <w:szCs w:val="16"/>
                                    <w:lang w:val="nb-NO"/>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479A88" id="_x0000_t202" coordsize="21600,21600" o:spt="202" path="m,l,21600r21600,l21600,xe">
                    <v:stroke joinstyle="miter"/>
                    <v:path gradientshapeok="t" o:connecttype="rect"/>
                  </v:shapetype>
                  <v:shape id="Tekstboks 1" o:spid="_x0000_s1026" type="#_x0000_t202" style="position:absolute;left:0;text-align:left;margin-left:-.1pt;margin-top:20.6pt;width:450.05pt;height:19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" fillcolor="white [3201]" strokecolor="#414041 [3213]" strokeweight=".25pt">
                    <v:textbox>
                      <w:txbxContent>
                        <w:p w14:paraId="6A95814B" w14:textId="77777777" w:rsidR="00D65FA6" w:rsidRPr="003F4754" w:rsidRDefault="00D65FA6" w:rsidP="00A72B68">
                          <w:pPr>
                            <w:rPr>
                              <w:rFonts w:ascii="Arial" w:hAnsi="Arial"/>
                              <w:sz w:val="16"/>
                              <w:szCs w:val="16"/>
                              <w:lang w:val="en-US"/>
                            </w:rPr>
                          </w:pPr>
                          <w:r w:rsidRPr="003F4754">
                            <w:rPr>
                              <w:rFonts w:ascii="Arial" w:hAnsi="Arial"/>
                              <w:b/>
                              <w:sz w:val="16"/>
                              <w:szCs w:val="16"/>
                              <w:lang w:val="en-US"/>
                            </w:rPr>
                            <w:t>Guidance:</w:t>
                          </w:r>
                        </w:p>
                        <w:p w14:paraId="0962075F" w14:textId="77777777" w:rsidR="00E46A29" w:rsidRDefault="00D65FA6" w:rsidP="00A72B68">
                          <w:pPr>
                            <w:rPr>
                              <w:rFonts w:ascii="Arial" w:hAnsi="Arial"/>
                              <w:sz w:val="16"/>
                              <w:szCs w:val="16"/>
                              <w:lang w:val="en-US"/>
                            </w:rPr>
                          </w:pPr>
                          <w:r w:rsidRPr="003F4754">
                            <w:rPr>
                              <w:rFonts w:ascii="Arial" w:hAnsi="Arial"/>
                              <w:b/>
                              <w:sz w:val="16"/>
                              <w:szCs w:val="16"/>
                              <w:lang w:val="en-US"/>
                            </w:rPr>
                            <w:t>GDPR</w:t>
                          </w:r>
                          <w:r w:rsidRPr="003F4754">
                            <w:rPr>
                              <w:rFonts w:ascii="Arial" w:hAnsi="Arial"/>
                              <w:sz w:val="16"/>
                              <w:szCs w:val="16"/>
                              <w:lang w:val="en-US"/>
                            </w:rPr>
                            <w:t xml:space="preserve"> is short for </w:t>
                          </w:r>
                          <w:r w:rsidRPr="003F4754">
                            <w:rPr>
                              <w:rFonts w:ascii="Arial" w:hAnsi="Arial"/>
                              <w:i/>
                              <w:sz w:val="16"/>
                              <w:szCs w:val="16"/>
                              <w:lang w:val="en-US"/>
                            </w:rPr>
                            <w:t>The General Data Protection Regulation</w:t>
                          </w:r>
                          <w:r w:rsidRPr="003F4754">
                            <w:rPr>
                              <w:rFonts w:ascii="Arial" w:hAnsi="Arial"/>
                              <w:sz w:val="16"/>
                              <w:szCs w:val="16"/>
                              <w:lang w:val="en-US"/>
                            </w:rPr>
                            <w:t>.</w:t>
                          </w:r>
                          <w:r w:rsidRPr="003F4754">
                            <w:rPr>
                              <w:rFonts w:ascii="Arial" w:hAnsi="Arial"/>
                              <w:b/>
                              <w:sz w:val="16"/>
                              <w:szCs w:val="16"/>
                              <w:lang w:val="en-US"/>
                            </w:rPr>
                            <w:br/>
                            <w:t xml:space="preserve">The Processor </w:t>
                          </w:r>
                          <w:r w:rsidRPr="003F4754">
                            <w:rPr>
                              <w:rFonts w:ascii="Arial" w:hAnsi="Arial"/>
                              <w:sz w:val="16"/>
                              <w:szCs w:val="16"/>
                              <w:lang w:val="en-US"/>
                            </w:rPr>
                            <w:t xml:space="preserve">is the part which process personal data on behalf of </w:t>
                          </w:r>
                          <w:r w:rsidRPr="00AE602E">
                            <w:rPr>
                              <w:rFonts w:ascii="Arial" w:hAnsi="Arial"/>
                              <w:sz w:val="16"/>
                              <w:szCs w:val="16"/>
                              <w:lang w:val="en-US"/>
                            </w:rPr>
                            <w:t>the</w:t>
                          </w:r>
                          <w:r w:rsidRPr="00AE602E">
                            <w:rPr>
                              <w:rFonts w:ascii="Arial" w:hAnsi="Arial"/>
                              <w:b/>
                              <w:sz w:val="16"/>
                              <w:szCs w:val="16"/>
                              <w:lang w:val="en-US"/>
                            </w:rPr>
                            <w:t xml:space="preserve"> </w:t>
                          </w:r>
                          <w:r w:rsidRPr="00AE602E">
                            <w:rPr>
                              <w:rFonts w:ascii="Arial" w:hAnsi="Arial"/>
                              <w:sz w:val="16"/>
                              <w:szCs w:val="16"/>
                              <w:lang w:val="en-US"/>
                            </w:rPr>
                            <w:t xml:space="preserve">Controller. </w:t>
                          </w:r>
                          <w:r w:rsidRPr="00B85A85">
                            <w:rPr>
                              <w:rFonts w:ascii="Arial" w:hAnsi="Arial"/>
                              <w:sz w:val="16"/>
                              <w:szCs w:val="16"/>
                              <w:lang w:val="en-US"/>
                            </w:rPr>
                            <w:t>This is usually an enterprise.</w:t>
                          </w:r>
                          <w:r w:rsidRPr="00B85A85">
                            <w:rPr>
                              <w:rFonts w:ascii="Arial" w:hAnsi="Arial"/>
                              <w:sz w:val="16"/>
                              <w:szCs w:val="16"/>
                              <w:lang w:val="en-US"/>
                            </w:rPr>
                            <w:br/>
                          </w:r>
                          <w:r w:rsidRPr="00AE602E">
                            <w:rPr>
                              <w:rFonts w:ascii="Arial" w:hAnsi="Arial"/>
                              <w:b/>
                              <w:sz w:val="16"/>
                              <w:szCs w:val="16"/>
                              <w:lang w:val="en-US"/>
                            </w:rPr>
                            <w:t>The Controller</w:t>
                          </w:r>
                          <w:r w:rsidRPr="00AE602E">
                            <w:rPr>
                              <w:rFonts w:ascii="Arial" w:hAnsi="Arial"/>
                              <w:sz w:val="16"/>
                              <w:szCs w:val="16"/>
                              <w:lang w:val="en-US"/>
                            </w:rPr>
                            <w:t xml:space="preserve"> </w:t>
                          </w:r>
                          <w:r w:rsidRPr="00D777A4">
                            <w:rPr>
                              <w:rFonts w:ascii="Arial" w:hAnsi="Arial"/>
                              <w:sz w:val="16"/>
                              <w:szCs w:val="16"/>
                              <w:lang w:val="en-US"/>
                            </w:rPr>
                            <w:t xml:space="preserve">is the part which decides the </w:t>
                          </w:r>
                          <w:r>
                            <w:rPr>
                              <w:rFonts w:ascii="Arial" w:hAnsi="Arial"/>
                              <w:sz w:val="16"/>
                              <w:szCs w:val="16"/>
                              <w:lang w:val="en-US"/>
                            </w:rPr>
                            <w:t>purpose</w:t>
                          </w:r>
                          <w:r w:rsidRPr="00D777A4">
                            <w:rPr>
                              <w:rFonts w:ascii="Arial" w:hAnsi="Arial"/>
                              <w:sz w:val="16"/>
                              <w:szCs w:val="16"/>
                              <w:lang w:val="en-US"/>
                            </w:rPr>
                            <w:t xml:space="preserve"> </w:t>
                          </w:r>
                          <w:r>
                            <w:rPr>
                              <w:rFonts w:ascii="Arial" w:hAnsi="Arial"/>
                              <w:sz w:val="16"/>
                              <w:szCs w:val="16"/>
                              <w:lang w:val="en-US"/>
                            </w:rPr>
                            <w:t>of</w:t>
                          </w:r>
                          <w:r w:rsidRPr="00D777A4">
                            <w:rPr>
                              <w:rFonts w:ascii="Arial" w:hAnsi="Arial"/>
                              <w:sz w:val="16"/>
                              <w:szCs w:val="16"/>
                              <w:lang w:val="en-US"/>
                            </w:rPr>
                            <w:t xml:space="preserve"> processing </w:t>
                          </w:r>
                          <w:r>
                            <w:rPr>
                              <w:rFonts w:ascii="Arial" w:hAnsi="Arial"/>
                              <w:sz w:val="16"/>
                              <w:szCs w:val="16"/>
                              <w:lang w:val="en-US"/>
                            </w:rPr>
                            <w:t>the</w:t>
                          </w:r>
                          <w:r w:rsidRPr="00D777A4">
                            <w:rPr>
                              <w:rFonts w:ascii="Arial" w:hAnsi="Arial"/>
                              <w:sz w:val="16"/>
                              <w:szCs w:val="16"/>
                              <w:lang w:val="en-US"/>
                            </w:rPr>
                            <w:t xml:space="preserve"> personal</w:t>
                          </w:r>
                          <w:r>
                            <w:rPr>
                              <w:rFonts w:ascii="Arial" w:hAnsi="Arial"/>
                              <w:sz w:val="16"/>
                              <w:szCs w:val="16"/>
                              <w:lang w:val="en-US"/>
                            </w:rPr>
                            <w:t xml:space="preserve"> data</w:t>
                          </w:r>
                          <w:r w:rsidRPr="00D777A4">
                            <w:rPr>
                              <w:rFonts w:ascii="Arial" w:hAnsi="Arial"/>
                              <w:sz w:val="16"/>
                              <w:szCs w:val="16"/>
                              <w:lang w:val="en-US"/>
                            </w:rPr>
                            <w:t xml:space="preserve"> and wh</w:t>
                          </w:r>
                          <w:r>
                            <w:rPr>
                              <w:rFonts w:ascii="Arial" w:hAnsi="Arial"/>
                              <w:sz w:val="16"/>
                              <w:szCs w:val="16"/>
                              <w:lang w:val="en-US"/>
                            </w:rPr>
                            <w:t xml:space="preserve">ich tools </w:t>
                          </w:r>
                          <w:r w:rsidRPr="00D777A4">
                            <w:rPr>
                              <w:rFonts w:ascii="Arial" w:hAnsi="Arial"/>
                              <w:sz w:val="16"/>
                              <w:szCs w:val="16"/>
                              <w:lang w:val="en-US"/>
                            </w:rPr>
                            <w:t>to be used. This is usually an enterprise.</w:t>
                          </w:r>
                          <w:r w:rsidRPr="00D777A4">
                            <w:rPr>
                              <w:rFonts w:ascii="Arial" w:hAnsi="Arial"/>
                              <w:sz w:val="16"/>
                              <w:szCs w:val="16"/>
                              <w:lang w:val="en-US"/>
                            </w:rPr>
                            <w:br/>
                          </w:r>
                          <w:r w:rsidRPr="00D777A4">
                            <w:rPr>
                              <w:rFonts w:ascii="Arial" w:hAnsi="Arial"/>
                              <w:sz w:val="16"/>
                              <w:szCs w:val="16"/>
                              <w:lang w:val="en-US"/>
                            </w:rPr>
                            <w:br/>
                          </w:r>
                          <w:r w:rsidRPr="00D777A4">
                            <w:rPr>
                              <w:rFonts w:ascii="Arial" w:hAnsi="Arial"/>
                              <w:sz w:val="16"/>
                              <w:szCs w:val="16"/>
                              <w:lang w:val="en-US"/>
                            </w:rPr>
                            <w:br/>
                          </w:r>
                          <w:r>
                            <w:rPr>
                              <w:rFonts w:ascii="Arial" w:hAnsi="Arial"/>
                              <w:sz w:val="16"/>
                              <w:szCs w:val="16"/>
                              <w:lang w:val="en-US"/>
                            </w:rPr>
                            <w:t>The r</w:t>
                          </w:r>
                          <w:r w:rsidRPr="003F4754">
                            <w:rPr>
                              <w:rFonts w:ascii="Arial" w:hAnsi="Arial"/>
                              <w:sz w:val="16"/>
                              <w:szCs w:val="16"/>
                              <w:lang w:val="en-US"/>
                            </w:rPr>
                            <w:t xml:space="preserve">ed text marked in </w:t>
                          </w:r>
                          <w:r>
                            <w:rPr>
                              <w:rFonts w:ascii="Arial" w:hAnsi="Arial"/>
                              <w:sz w:val="16"/>
                              <w:szCs w:val="16"/>
                              <w:lang w:val="en-US"/>
                            </w:rPr>
                            <w:t>brackets</w:t>
                          </w:r>
                          <w:r w:rsidRPr="003F4754">
                            <w:rPr>
                              <w:rFonts w:ascii="Arial" w:hAnsi="Arial"/>
                              <w:sz w:val="16"/>
                              <w:szCs w:val="16"/>
                              <w:lang w:val="en-US"/>
                            </w:rPr>
                            <w:t xml:space="preserve"> [</w:t>
                          </w:r>
                          <w:r w:rsidRPr="003F4754">
                            <w:rPr>
                              <w:rFonts w:ascii="Arial" w:hAnsi="Arial"/>
                              <w:color w:val="FF0000"/>
                              <w:sz w:val="16"/>
                              <w:szCs w:val="16"/>
                              <w:lang w:val="en-US"/>
                            </w:rPr>
                            <w:t>Alt 1</w:t>
                          </w:r>
                          <w:r w:rsidRPr="003F4754">
                            <w:rPr>
                              <w:rFonts w:ascii="Arial" w:hAnsi="Arial"/>
                              <w:sz w:val="16"/>
                              <w:szCs w:val="16"/>
                              <w:lang w:val="en-US"/>
                            </w:rPr>
                            <w:t>] is to be edited related to the agreement.</w:t>
                          </w:r>
                          <w:r w:rsidR="00E46A29">
                            <w:rPr>
                              <w:rFonts w:ascii="Arial" w:hAnsi="Arial"/>
                              <w:sz w:val="16"/>
                              <w:szCs w:val="16"/>
                              <w:lang w:val="en-US"/>
                            </w:rPr>
                            <w:br/>
                          </w:r>
                          <w:r w:rsidRPr="003F4754">
                            <w:rPr>
                              <w:rFonts w:ascii="Arial" w:hAnsi="Arial"/>
                              <w:sz w:val="16"/>
                              <w:szCs w:val="16"/>
                              <w:lang w:val="en-US"/>
                            </w:rPr>
                            <w:t>Appendix 1-3 to be filled in</w:t>
                          </w:r>
                          <w:r>
                            <w:rPr>
                              <w:rFonts w:ascii="Arial" w:hAnsi="Arial"/>
                              <w:sz w:val="16"/>
                              <w:szCs w:val="16"/>
                              <w:lang w:val="en-US"/>
                            </w:rPr>
                            <w:t xml:space="preserve"> when needed</w:t>
                          </w:r>
                          <w:r w:rsidRPr="003F4754">
                            <w:rPr>
                              <w:rFonts w:ascii="Arial" w:hAnsi="Arial"/>
                              <w:sz w:val="16"/>
                              <w:szCs w:val="16"/>
                              <w:lang w:val="en-US"/>
                            </w:rPr>
                            <w:t xml:space="preserve"> related to the agreement.</w:t>
                          </w:r>
                        </w:p>
                        <w:p w14:paraId="61769B3A" w14:textId="01740ED3" w:rsidR="00680D5D" w:rsidRPr="00B56C21" w:rsidRDefault="00680D5D" w:rsidP="00680D5D">
                          <w:pPr>
                            <w:pStyle w:val="Listeavsnitt"/>
                            <w:numPr>
                              <w:ilvl w:val="0"/>
                              <w:numId w:val="18"/>
                            </w:numPr>
                            <w:overflowPunct/>
                            <w:autoSpaceDE/>
                            <w:autoSpaceDN/>
                            <w:adjustRightInd/>
                            <w:spacing w:after="160" w:line="259" w:lineRule="auto"/>
                            <w:ind w:left="426" w:hanging="142"/>
                            <w:contextualSpacing/>
                            <w:textAlignment w:val="auto"/>
                            <w:rPr>
                              <w:rFonts w:ascii="Arial" w:hAnsi="Arial"/>
                              <w:sz w:val="16"/>
                              <w:szCs w:val="16"/>
                              <w:lang w:val="en-US"/>
                            </w:rPr>
                          </w:pPr>
                          <w:r w:rsidRPr="00B56C21">
                            <w:rPr>
                              <w:rFonts w:ascii="Arial" w:hAnsi="Arial"/>
                              <w:sz w:val="16"/>
                              <w:szCs w:val="16"/>
                              <w:lang w:val="en-US"/>
                            </w:rPr>
                            <w:t>F</w:t>
                          </w:r>
                          <w:r w:rsidR="00772C21" w:rsidRPr="00B56C21">
                            <w:rPr>
                              <w:rFonts w:ascii="Arial" w:hAnsi="Arial"/>
                              <w:sz w:val="16"/>
                              <w:szCs w:val="16"/>
                              <w:lang w:val="en-US"/>
                            </w:rPr>
                            <w:t xml:space="preserve">illed in by </w:t>
                          </w:r>
                          <w:r w:rsidR="00AC5BEE">
                            <w:rPr>
                              <w:rFonts w:ascii="Arial" w:hAnsi="Arial"/>
                              <w:sz w:val="16"/>
                              <w:szCs w:val="16"/>
                              <w:lang w:val="en-US"/>
                            </w:rPr>
                            <w:t>the Controller</w:t>
                          </w:r>
                          <w:r w:rsidRPr="00B56C21">
                            <w:rPr>
                              <w:rFonts w:ascii="Arial" w:hAnsi="Arial"/>
                              <w:sz w:val="16"/>
                              <w:szCs w:val="16"/>
                              <w:lang w:val="en-US"/>
                            </w:rPr>
                            <w:t xml:space="preserve">, </w:t>
                          </w:r>
                          <w:r w:rsidR="00B56C21" w:rsidRPr="00B56C21">
                            <w:rPr>
                              <w:rFonts w:ascii="Arial" w:hAnsi="Arial"/>
                              <w:sz w:val="16"/>
                              <w:szCs w:val="16"/>
                              <w:lang w:val="en-US"/>
                            </w:rPr>
                            <w:t>usually th</w:t>
                          </w:r>
                          <w:r w:rsidR="00B56C21">
                            <w:rPr>
                              <w:rFonts w:ascii="Arial" w:hAnsi="Arial"/>
                              <w:sz w:val="16"/>
                              <w:szCs w:val="16"/>
                              <w:lang w:val="en-US"/>
                            </w:rPr>
                            <w:t xml:space="preserve">e </w:t>
                          </w:r>
                          <w:r w:rsidR="00220181">
                            <w:rPr>
                              <w:rFonts w:ascii="Arial" w:hAnsi="Arial"/>
                              <w:sz w:val="16"/>
                              <w:szCs w:val="16"/>
                              <w:lang w:val="en-US"/>
                            </w:rPr>
                            <w:t>customer</w:t>
                          </w:r>
                        </w:p>
                        <w:p w14:paraId="18FABCBA" w14:textId="67459DAE" w:rsidR="00680D5D" w:rsidRPr="0029612A" w:rsidRDefault="0029612A" w:rsidP="00680D5D">
                          <w:pPr>
                            <w:pStyle w:val="Listeavsnitt"/>
                            <w:numPr>
                              <w:ilvl w:val="0"/>
                              <w:numId w:val="18"/>
                            </w:numPr>
                            <w:overflowPunct/>
                            <w:autoSpaceDE/>
                            <w:autoSpaceDN/>
                            <w:adjustRightInd/>
                            <w:spacing w:after="160" w:line="259" w:lineRule="auto"/>
                            <w:ind w:left="426" w:hanging="142"/>
                            <w:contextualSpacing/>
                            <w:textAlignment w:val="auto"/>
                            <w:rPr>
                              <w:rFonts w:ascii="Arial" w:hAnsi="Arial"/>
                              <w:sz w:val="16"/>
                              <w:szCs w:val="16"/>
                              <w:lang w:val="en-US"/>
                            </w:rPr>
                          </w:pPr>
                          <w:r w:rsidRPr="00B56C21">
                            <w:rPr>
                              <w:rFonts w:ascii="Arial" w:hAnsi="Arial"/>
                              <w:sz w:val="16"/>
                              <w:szCs w:val="16"/>
                              <w:lang w:val="en-US"/>
                            </w:rPr>
                            <w:t>Filled in by</w:t>
                          </w:r>
                          <w:r w:rsidR="00AC5BEE">
                            <w:rPr>
                              <w:rFonts w:ascii="Arial" w:hAnsi="Arial"/>
                              <w:sz w:val="16"/>
                              <w:szCs w:val="16"/>
                              <w:lang w:val="en-US"/>
                            </w:rPr>
                            <w:t xml:space="preserve"> the </w:t>
                          </w:r>
                          <w:r w:rsidR="00631489">
                            <w:rPr>
                              <w:rFonts w:ascii="Arial" w:hAnsi="Arial"/>
                              <w:sz w:val="16"/>
                              <w:szCs w:val="16"/>
                              <w:lang w:val="en-US"/>
                            </w:rPr>
                            <w:t>Processor</w:t>
                          </w:r>
                          <w:r w:rsidR="00680D5D" w:rsidRPr="0029612A">
                            <w:rPr>
                              <w:rFonts w:ascii="Arial" w:hAnsi="Arial"/>
                              <w:sz w:val="16"/>
                              <w:szCs w:val="16"/>
                              <w:lang w:val="en-US"/>
                            </w:rPr>
                            <w:t xml:space="preserve">, </w:t>
                          </w:r>
                          <w:r w:rsidR="00220181" w:rsidRPr="0029612A">
                            <w:rPr>
                              <w:rFonts w:ascii="Arial" w:hAnsi="Arial"/>
                              <w:sz w:val="16"/>
                              <w:szCs w:val="16"/>
                              <w:lang w:val="en-US"/>
                            </w:rPr>
                            <w:t>usually the</w:t>
                          </w:r>
                          <w:r w:rsidR="00220181" w:rsidRPr="0029612A">
                            <w:rPr>
                              <w:rFonts w:ascii="Arial" w:hAnsi="Arial"/>
                              <w:sz w:val="16"/>
                              <w:szCs w:val="16"/>
                              <w:lang w:val="en-US"/>
                            </w:rPr>
                            <w:t xml:space="preserve"> supplier</w:t>
                          </w:r>
                        </w:p>
                        <w:p w14:paraId="0598893E" w14:textId="343FA6AF" w:rsidR="00220181" w:rsidRPr="00AC5BEE" w:rsidRDefault="0029612A" w:rsidP="00220181">
                          <w:pPr>
                            <w:pStyle w:val="Listeavsnitt"/>
                            <w:numPr>
                              <w:ilvl w:val="0"/>
                              <w:numId w:val="18"/>
                            </w:numPr>
                            <w:overflowPunct/>
                            <w:autoSpaceDE/>
                            <w:autoSpaceDN/>
                            <w:adjustRightInd/>
                            <w:spacing w:after="160" w:line="259" w:lineRule="auto"/>
                            <w:ind w:left="426" w:hanging="142"/>
                            <w:contextualSpacing/>
                            <w:textAlignment w:val="auto"/>
                            <w:rPr>
                              <w:rFonts w:ascii="Arial" w:hAnsi="Arial"/>
                              <w:sz w:val="16"/>
                              <w:szCs w:val="16"/>
                              <w:lang w:val="en-US"/>
                            </w:rPr>
                          </w:pPr>
                          <w:r w:rsidRPr="00B56C21">
                            <w:rPr>
                              <w:rFonts w:ascii="Arial" w:hAnsi="Arial"/>
                              <w:sz w:val="16"/>
                              <w:szCs w:val="16"/>
                              <w:lang w:val="en-US"/>
                            </w:rPr>
                            <w:t xml:space="preserve">Filled in by </w:t>
                          </w:r>
                          <w:r w:rsidR="00631489">
                            <w:rPr>
                              <w:rFonts w:ascii="Arial" w:hAnsi="Arial"/>
                              <w:sz w:val="16"/>
                              <w:szCs w:val="16"/>
                              <w:lang w:val="en-US"/>
                            </w:rPr>
                            <w:t>the Processor</w:t>
                          </w:r>
                          <w:r w:rsidR="00680D5D" w:rsidRPr="00AC5BEE">
                            <w:rPr>
                              <w:rFonts w:ascii="Arial" w:hAnsi="Arial"/>
                              <w:sz w:val="16"/>
                              <w:szCs w:val="16"/>
                              <w:lang w:val="en-US"/>
                            </w:rPr>
                            <w:t xml:space="preserve">, </w:t>
                          </w:r>
                          <w:r w:rsidR="00220181" w:rsidRPr="00AC5BEE">
                            <w:rPr>
                              <w:rFonts w:ascii="Arial" w:hAnsi="Arial"/>
                              <w:sz w:val="16"/>
                              <w:szCs w:val="16"/>
                              <w:lang w:val="en-US"/>
                            </w:rPr>
                            <w:t>usually the supplier</w:t>
                          </w:r>
                        </w:p>
                        <w:p w14:paraId="576C040C" w14:textId="45D5582E" w:rsidR="00D65FA6" w:rsidRPr="00220181" w:rsidRDefault="00EF298E" w:rsidP="00220181">
                          <w:pPr>
                            <w:overflowPunct/>
                            <w:autoSpaceDE/>
                            <w:autoSpaceDN/>
                            <w:adjustRightInd/>
                            <w:spacing w:after="160" w:line="259" w:lineRule="auto"/>
                            <w:ind w:left="284"/>
                            <w:contextualSpacing/>
                            <w:textAlignment w:val="auto"/>
                            <w:rPr>
                              <w:rFonts w:ascii="Arial" w:hAnsi="Arial"/>
                              <w:sz w:val="16"/>
                              <w:szCs w:val="16"/>
                              <w:lang w:val="nb-NO"/>
                            </w:rPr>
                          </w:pPr>
                          <w:hyperlink r:id="rId20" w:history="1">
                            <w:r w:rsidR="00D65FA6" w:rsidRPr="00220181">
                              <w:rPr>
                                <w:rStyle w:val="Hyperkobling"/>
                                <w:rFonts w:ascii="Arial" w:hAnsi="Arial"/>
                                <w:sz w:val="16"/>
                                <w:szCs w:val="16"/>
                                <w:lang w:val="nb-NO"/>
                              </w:rPr>
                              <w:t>https://www.datatilsynet.no/</w:t>
                            </w:r>
                          </w:hyperlink>
                          <w:r w:rsidR="00D65FA6" w:rsidRPr="00220181">
                            <w:rPr>
                              <w:rFonts w:ascii="Arial" w:hAnsi="Arial"/>
                              <w:sz w:val="16"/>
                              <w:szCs w:val="16"/>
                              <w:lang w:val="nb-NO"/>
                            </w:rPr>
                            <w:t xml:space="preserve"> </w:t>
                          </w:r>
                          <w:r w:rsidR="00D65FA6" w:rsidRPr="00220181">
                            <w:rPr>
                              <w:rFonts w:ascii="Arial" w:hAnsi="Arial"/>
                              <w:sz w:val="16"/>
                              <w:szCs w:val="16"/>
                              <w:lang w:val="nb-NO"/>
                            </w:rPr>
                            <w:br/>
                          </w:r>
                          <w:hyperlink r:id="rId21" w:history="1">
                            <w:r w:rsidR="00D65FA6" w:rsidRPr="00220181">
                              <w:rPr>
                                <w:rStyle w:val="Hyperkobling"/>
                                <w:rFonts w:ascii="Arial" w:hAnsi="Arial"/>
                                <w:sz w:val="16"/>
                                <w:szCs w:val="16"/>
                                <w:lang w:val="nb-NO"/>
                              </w:rPr>
                              <w:t>https://lovdata.no/dokument/NL/lov/2018-06-15-38</w:t>
                            </w:r>
                          </w:hyperlink>
                          <w:r w:rsidR="00D65FA6" w:rsidRPr="00220181">
                            <w:rPr>
                              <w:rFonts w:ascii="Arial" w:hAnsi="Arial"/>
                              <w:sz w:val="16"/>
                              <w:szCs w:val="16"/>
                              <w:lang w:val="nb-NO"/>
                            </w:rPr>
                            <w:br/>
                          </w:r>
                          <w:r w:rsidR="00D65FA6" w:rsidRPr="00220181">
                            <w:rPr>
                              <w:rFonts w:ascii="Arial" w:hAnsi="Arial"/>
                              <w:sz w:val="16"/>
                              <w:szCs w:val="16"/>
                              <w:lang w:val="nb-NO"/>
                            </w:rPr>
                            <w:br/>
                          </w:r>
                          <w:r w:rsidR="00D65FA6" w:rsidRPr="00220181">
                            <w:rPr>
                              <w:rFonts w:ascii="Arial" w:hAnsi="Arial"/>
                              <w:sz w:val="16"/>
                              <w:szCs w:val="16"/>
                              <w:lang w:val="nb-NO"/>
                            </w:rPr>
                            <w:br/>
                          </w:r>
                        </w:p>
                      </w:txbxContent>
                    </v:textbox>
                  </v:shape>
                </w:pict>
              </mc:Fallback>
            </mc:AlternateContent>
          </w:r>
          <w:r w:rsidR="00215DBD">
            <w:rPr>
              <w:b/>
              <w:bCs/>
            </w:rPr>
            <w:fldChar w:fldCharType="end"/>
          </w:r>
        </w:p>
      </w:sdtContent>
    </w:sdt>
    <w:p w14:paraId="7F1675BE" w14:textId="3CAF73D8" w:rsidR="00215DBD" w:rsidRDefault="00215DBD">
      <w:pPr>
        <w:overflowPunct/>
        <w:autoSpaceDE/>
        <w:autoSpaceDN/>
        <w:adjustRightInd/>
        <w:textAlignment w:val="auto"/>
        <w:rPr>
          <w:b/>
        </w:rPr>
      </w:pPr>
      <w:r>
        <w:rPr>
          <w:b/>
        </w:rPr>
        <w:br w:type="page"/>
      </w:r>
    </w:p>
    <w:p w14:paraId="65E4291B" w14:textId="77777777" w:rsidR="00215DBD" w:rsidRDefault="00215DBD" w:rsidP="00215DBD">
      <w:pPr>
        <w:rPr>
          <w:b/>
        </w:rPr>
        <w:sectPr w:rsidR="00215DBD" w:rsidSect="00215DBD">
          <w:type w:val="continuous"/>
          <w:pgSz w:w="11906" w:h="16838"/>
          <w:pgMar w:top="1417" w:right="1417" w:bottom="1417" w:left="1417" w:header="708" w:footer="708" w:gutter="0"/>
          <w:cols w:space="708"/>
          <w:titlePg/>
          <w:docGrid w:linePitch="299"/>
        </w:sectPr>
      </w:pPr>
    </w:p>
    <w:p w14:paraId="7D09EE76" w14:textId="77777777" w:rsidR="00780BFD" w:rsidRPr="006515B1" w:rsidRDefault="00780BFD" w:rsidP="00215DBD">
      <w:pPr>
        <w:rPr>
          <w:b/>
        </w:rPr>
      </w:pPr>
    </w:p>
    <w:p w14:paraId="010E162A" w14:textId="77777777" w:rsidR="00C70B7F" w:rsidRPr="00CB3E29" w:rsidRDefault="00C70B7F" w:rsidP="004D55CE">
      <w:pPr>
        <w:pStyle w:val="Overskrift1"/>
        <w:rPr>
          <w:rFonts w:ascii="Arial" w:hAnsi="Arial"/>
          <w:sz w:val="16"/>
          <w:szCs w:val="16"/>
        </w:rPr>
      </w:pPr>
      <w:bookmarkStart w:id="0" w:name="_Toc525383705"/>
      <w:r w:rsidRPr="00CB3E29">
        <w:rPr>
          <w:rFonts w:ascii="Arial" w:hAnsi="Arial"/>
          <w:sz w:val="16"/>
          <w:szCs w:val="16"/>
        </w:rPr>
        <w:t>BACKGROUND AND PURPOSE</w:t>
      </w:r>
      <w:bookmarkEnd w:id="0"/>
    </w:p>
    <w:p w14:paraId="1474EEF3" w14:textId="321F2A24" w:rsidR="00992B96" w:rsidRPr="0012263C" w:rsidRDefault="00A73FF8" w:rsidP="004D55CE">
      <w:pPr>
        <w:pStyle w:val="Overskrift2"/>
        <w:rPr>
          <w:rFonts w:ascii="Arial" w:hAnsi="Arial"/>
          <w:color w:val="0070C0"/>
          <w:sz w:val="16"/>
          <w:szCs w:val="16"/>
        </w:rPr>
      </w:pPr>
      <w:bookmarkStart w:id="1" w:name="_Toc525383706"/>
      <w:r w:rsidRPr="00CB3E29">
        <w:rPr>
          <w:rFonts w:ascii="Arial" w:hAnsi="Arial"/>
          <w:sz w:val="16"/>
          <w:szCs w:val="16"/>
        </w:rPr>
        <w:t>This data processing appendix (the “</w:t>
      </w:r>
      <w:r w:rsidRPr="00CB3E29">
        <w:rPr>
          <w:rFonts w:ascii="Arial" w:hAnsi="Arial"/>
          <w:b/>
          <w:bCs/>
          <w:sz w:val="16"/>
          <w:szCs w:val="16"/>
        </w:rPr>
        <w:t>Data Processing Agreement</w:t>
      </w:r>
      <w:r w:rsidRPr="00CB3E29">
        <w:rPr>
          <w:rFonts w:ascii="Arial" w:hAnsi="Arial"/>
          <w:sz w:val="16"/>
          <w:szCs w:val="16"/>
        </w:rPr>
        <w:t xml:space="preserve">”) forms part </w:t>
      </w:r>
      <w:r w:rsidRPr="001935FE">
        <w:rPr>
          <w:rFonts w:ascii="Arial" w:hAnsi="Arial"/>
          <w:sz w:val="16"/>
          <w:szCs w:val="16"/>
        </w:rPr>
        <w:t xml:space="preserve">of </w:t>
      </w:r>
      <w:r w:rsidR="008D2B06">
        <w:rPr>
          <w:rFonts w:ascii="Arial" w:hAnsi="Arial"/>
          <w:sz w:val="16"/>
          <w:szCs w:val="16"/>
        </w:rPr>
        <w:t>[</w:t>
      </w:r>
      <w:r w:rsidRPr="008966F4">
        <w:rPr>
          <w:rFonts w:ascii="Arial" w:hAnsi="Arial"/>
          <w:color w:val="FF0000"/>
          <w:sz w:val="16"/>
          <w:szCs w:val="16"/>
        </w:rPr>
        <w:t>insert name of main agreement</w:t>
      </w:r>
      <w:r w:rsidR="008D2B06">
        <w:rPr>
          <w:rFonts w:ascii="Arial" w:hAnsi="Arial"/>
          <w:sz w:val="16"/>
          <w:szCs w:val="16"/>
        </w:rPr>
        <w:t>]</w:t>
      </w:r>
      <w:r w:rsidR="00AA7046" w:rsidRPr="001935FE">
        <w:rPr>
          <w:rFonts w:ascii="Arial" w:hAnsi="Arial"/>
          <w:sz w:val="16"/>
          <w:szCs w:val="16"/>
        </w:rPr>
        <w:t xml:space="preserve"> </w:t>
      </w:r>
      <w:r w:rsidRPr="001935FE">
        <w:rPr>
          <w:rFonts w:ascii="Arial" w:hAnsi="Arial"/>
          <w:sz w:val="16"/>
          <w:szCs w:val="16"/>
        </w:rPr>
        <w:t xml:space="preserve">dated </w:t>
      </w:r>
      <w:r w:rsidR="008D2B06">
        <w:rPr>
          <w:rFonts w:ascii="Arial" w:hAnsi="Arial"/>
          <w:sz w:val="16"/>
          <w:szCs w:val="16"/>
        </w:rPr>
        <w:t>[</w:t>
      </w:r>
      <w:r w:rsidR="00C70B7F" w:rsidRPr="008D2B06">
        <w:rPr>
          <w:rFonts w:ascii="Arial" w:hAnsi="Arial"/>
          <w:color w:val="FF0000"/>
          <w:sz w:val="16"/>
          <w:szCs w:val="16"/>
        </w:rPr>
        <w:t>insert date</w:t>
      </w:r>
      <w:r w:rsidR="008D2B06" w:rsidRPr="008D2B06">
        <w:rPr>
          <w:rFonts w:ascii="Arial" w:hAnsi="Arial"/>
          <w:sz w:val="16"/>
          <w:szCs w:val="16"/>
        </w:rPr>
        <w:t>]</w:t>
      </w:r>
      <w:r w:rsidR="00C70B7F" w:rsidRPr="008D2B06">
        <w:rPr>
          <w:rFonts w:ascii="Arial" w:hAnsi="Arial"/>
          <w:color w:val="FF0000"/>
          <w:sz w:val="16"/>
          <w:szCs w:val="16"/>
        </w:rPr>
        <w:t xml:space="preserve"> </w:t>
      </w:r>
      <w:r w:rsidR="00C70B7F" w:rsidRPr="001935FE">
        <w:rPr>
          <w:rFonts w:ascii="Arial" w:hAnsi="Arial"/>
          <w:sz w:val="16"/>
          <w:szCs w:val="16"/>
        </w:rPr>
        <w:t>(the "</w:t>
      </w:r>
      <w:r w:rsidR="00C70B7F" w:rsidRPr="001935FE">
        <w:rPr>
          <w:rFonts w:ascii="Arial" w:hAnsi="Arial"/>
          <w:b/>
          <w:sz w:val="16"/>
          <w:szCs w:val="16"/>
        </w:rPr>
        <w:t>Main Agreement</w:t>
      </w:r>
      <w:r w:rsidRPr="001935FE">
        <w:rPr>
          <w:rFonts w:ascii="Arial" w:hAnsi="Arial"/>
          <w:sz w:val="16"/>
          <w:szCs w:val="16"/>
        </w:rPr>
        <w:t xml:space="preserve">") between </w:t>
      </w:r>
      <w:r w:rsidR="008D2B06">
        <w:rPr>
          <w:rFonts w:ascii="Arial" w:hAnsi="Arial"/>
          <w:sz w:val="16"/>
          <w:szCs w:val="16"/>
        </w:rPr>
        <w:t>[</w:t>
      </w:r>
      <w:r w:rsidR="006A23CE" w:rsidRPr="008D2B06">
        <w:rPr>
          <w:rFonts w:ascii="Arial" w:hAnsi="Arial"/>
          <w:color w:val="FF0000"/>
          <w:sz w:val="16"/>
          <w:szCs w:val="16"/>
        </w:rPr>
        <w:t>name</w:t>
      </w:r>
      <w:r w:rsidR="008D2B06" w:rsidRPr="008D2B06">
        <w:rPr>
          <w:rFonts w:ascii="Arial" w:hAnsi="Arial"/>
          <w:sz w:val="16"/>
          <w:szCs w:val="16"/>
        </w:rPr>
        <w:t>]</w:t>
      </w:r>
      <w:r w:rsidR="00CB055E" w:rsidRPr="001935FE">
        <w:rPr>
          <w:rFonts w:ascii="Arial" w:hAnsi="Arial"/>
          <w:sz w:val="16"/>
          <w:szCs w:val="16"/>
        </w:rPr>
        <w:t xml:space="preserve"> </w:t>
      </w:r>
      <w:r w:rsidR="00DB5902" w:rsidRPr="001935FE">
        <w:rPr>
          <w:rFonts w:ascii="Arial" w:hAnsi="Arial"/>
          <w:sz w:val="16"/>
          <w:szCs w:val="16"/>
        </w:rPr>
        <w:t>(</w:t>
      </w:r>
      <w:r w:rsidR="00CB055E" w:rsidRPr="001935FE">
        <w:rPr>
          <w:rFonts w:ascii="Arial" w:hAnsi="Arial"/>
          <w:sz w:val="16"/>
          <w:szCs w:val="16"/>
        </w:rPr>
        <w:t xml:space="preserve">the </w:t>
      </w:r>
      <w:r w:rsidR="00DB5902" w:rsidRPr="001935FE">
        <w:rPr>
          <w:rFonts w:ascii="Arial" w:hAnsi="Arial"/>
          <w:sz w:val="16"/>
          <w:szCs w:val="16"/>
        </w:rPr>
        <w:t>"</w:t>
      </w:r>
      <w:r w:rsidRPr="001935FE">
        <w:rPr>
          <w:rFonts w:ascii="Arial" w:hAnsi="Arial"/>
          <w:b/>
          <w:bCs/>
          <w:sz w:val="16"/>
          <w:szCs w:val="16"/>
        </w:rPr>
        <w:t>Controller</w:t>
      </w:r>
      <w:r w:rsidR="00CB055E" w:rsidRPr="001935FE">
        <w:rPr>
          <w:rFonts w:ascii="Arial" w:hAnsi="Arial"/>
          <w:sz w:val="16"/>
          <w:szCs w:val="16"/>
        </w:rPr>
        <w:t>")</w:t>
      </w:r>
      <w:r w:rsidRPr="001935FE">
        <w:rPr>
          <w:rFonts w:ascii="Arial" w:hAnsi="Arial"/>
          <w:sz w:val="16"/>
          <w:szCs w:val="16"/>
        </w:rPr>
        <w:t xml:space="preserve"> and name</w:t>
      </w:r>
      <w:r w:rsidRPr="00215DBD">
        <w:rPr>
          <w:rFonts w:ascii="Arial" w:hAnsi="Arial"/>
          <w:sz w:val="16"/>
          <w:szCs w:val="16"/>
        </w:rPr>
        <w:t xml:space="preserve"> (the "</w:t>
      </w:r>
      <w:r w:rsidRPr="00215DBD">
        <w:rPr>
          <w:rFonts w:ascii="Arial" w:hAnsi="Arial"/>
          <w:b/>
          <w:sz w:val="16"/>
          <w:szCs w:val="16"/>
        </w:rPr>
        <w:t>Processor</w:t>
      </w:r>
      <w:r w:rsidRPr="00215DBD">
        <w:rPr>
          <w:rFonts w:ascii="Arial" w:hAnsi="Arial"/>
          <w:sz w:val="16"/>
          <w:szCs w:val="16"/>
        </w:rPr>
        <w:t>")</w:t>
      </w:r>
      <w:r w:rsidR="00CB055E" w:rsidRPr="00215DBD">
        <w:rPr>
          <w:rFonts w:ascii="Arial" w:hAnsi="Arial"/>
          <w:sz w:val="16"/>
          <w:szCs w:val="16"/>
        </w:rPr>
        <w:t>, each a "</w:t>
      </w:r>
      <w:r w:rsidR="00CB055E" w:rsidRPr="00215DBD">
        <w:rPr>
          <w:rFonts w:ascii="Arial" w:hAnsi="Arial"/>
          <w:b/>
          <w:sz w:val="16"/>
          <w:szCs w:val="16"/>
        </w:rPr>
        <w:t>Party</w:t>
      </w:r>
      <w:r w:rsidR="00CB055E" w:rsidRPr="00215DBD">
        <w:rPr>
          <w:rFonts w:ascii="Arial" w:hAnsi="Arial"/>
          <w:sz w:val="16"/>
          <w:szCs w:val="16"/>
        </w:rPr>
        <w:t>" and jointly the "</w:t>
      </w:r>
      <w:r w:rsidR="00CB055E" w:rsidRPr="00215DBD">
        <w:rPr>
          <w:rFonts w:ascii="Arial" w:hAnsi="Arial"/>
          <w:b/>
          <w:sz w:val="16"/>
          <w:szCs w:val="16"/>
        </w:rPr>
        <w:t>Parties</w:t>
      </w:r>
      <w:r w:rsidR="00CB055E" w:rsidRPr="00215DBD">
        <w:rPr>
          <w:rFonts w:ascii="Arial" w:hAnsi="Arial"/>
          <w:sz w:val="16"/>
          <w:szCs w:val="16"/>
        </w:rPr>
        <w:t>".</w:t>
      </w:r>
      <w:bookmarkEnd w:id="1"/>
      <w:r w:rsidR="00CB055E" w:rsidRPr="00215DBD">
        <w:rPr>
          <w:rFonts w:ascii="Arial" w:hAnsi="Arial"/>
          <w:sz w:val="16"/>
          <w:szCs w:val="16"/>
        </w:rPr>
        <w:t xml:space="preserve"> </w:t>
      </w:r>
      <w:r w:rsidR="008258C9" w:rsidRPr="00DA43A9">
        <w:rPr>
          <w:rFonts w:ascii="Arial" w:hAnsi="Arial"/>
          <w:sz w:val="16"/>
          <w:szCs w:val="16"/>
        </w:rPr>
        <w:t xml:space="preserve">This Data Processing Agreement also applies for processing of personal data that the Processor carries out on behalf of </w:t>
      </w:r>
      <w:r w:rsidR="008258C9" w:rsidRPr="008258C9">
        <w:rPr>
          <w:rFonts w:ascii="Arial" w:hAnsi="Arial"/>
          <w:sz w:val="16"/>
          <w:szCs w:val="16"/>
        </w:rPr>
        <w:t>[</w:t>
      </w:r>
      <w:r w:rsidR="008258C9" w:rsidRPr="008258C9">
        <w:rPr>
          <w:rFonts w:ascii="Arial" w:hAnsi="Arial"/>
          <w:color w:val="FF0000"/>
          <w:sz w:val="16"/>
          <w:szCs w:val="16"/>
        </w:rPr>
        <w:t>name</w:t>
      </w:r>
      <w:r w:rsidR="008258C9" w:rsidRPr="008258C9">
        <w:rPr>
          <w:rFonts w:ascii="Arial" w:hAnsi="Arial"/>
          <w:sz w:val="16"/>
          <w:szCs w:val="16"/>
        </w:rPr>
        <w:t xml:space="preserve">] </w:t>
      </w:r>
      <w:r w:rsidR="008258C9" w:rsidRPr="00DA43A9">
        <w:rPr>
          <w:rFonts w:ascii="Arial" w:hAnsi="Arial"/>
          <w:sz w:val="16"/>
          <w:szCs w:val="16"/>
        </w:rPr>
        <w:t xml:space="preserve">pursuant to section </w:t>
      </w:r>
      <w:r w:rsidR="008258C9" w:rsidRPr="00DA43A9">
        <w:rPr>
          <w:rFonts w:ascii="Arial" w:hAnsi="Arial"/>
          <w:sz w:val="16"/>
          <w:szCs w:val="16"/>
        </w:rPr>
        <w:fldChar w:fldCharType="begin"/>
      </w:r>
      <w:r w:rsidR="008258C9" w:rsidRPr="00DA43A9">
        <w:rPr>
          <w:rFonts w:ascii="Arial" w:hAnsi="Arial"/>
          <w:sz w:val="16"/>
          <w:szCs w:val="16"/>
        </w:rPr>
        <w:instrText xml:space="preserve"> REF _Ref497046089 \r \h  \* MERGEFORMAT </w:instrText>
      </w:r>
      <w:r w:rsidR="008258C9" w:rsidRPr="00DA43A9">
        <w:rPr>
          <w:rFonts w:ascii="Arial" w:hAnsi="Arial"/>
          <w:sz w:val="16"/>
          <w:szCs w:val="16"/>
        </w:rPr>
      </w:r>
      <w:r w:rsidR="008258C9" w:rsidRPr="00DA43A9">
        <w:rPr>
          <w:rFonts w:ascii="Arial" w:hAnsi="Arial"/>
          <w:sz w:val="16"/>
          <w:szCs w:val="16"/>
        </w:rPr>
        <w:fldChar w:fldCharType="separate"/>
      </w:r>
      <w:r w:rsidR="008258C9" w:rsidRPr="00DA43A9">
        <w:rPr>
          <w:rFonts w:ascii="Arial" w:hAnsi="Arial"/>
          <w:sz w:val="16"/>
          <w:szCs w:val="16"/>
        </w:rPr>
        <w:t>12</w:t>
      </w:r>
      <w:r w:rsidR="008258C9" w:rsidRPr="00DA43A9">
        <w:rPr>
          <w:rFonts w:ascii="Arial" w:hAnsi="Arial"/>
          <w:sz w:val="16"/>
          <w:szCs w:val="16"/>
        </w:rPr>
        <w:fldChar w:fldCharType="end"/>
      </w:r>
      <w:r w:rsidR="008258C9" w:rsidRPr="00DA43A9">
        <w:rPr>
          <w:rFonts w:ascii="Arial" w:hAnsi="Arial"/>
          <w:sz w:val="16"/>
          <w:szCs w:val="16"/>
        </w:rPr>
        <w:t xml:space="preserve">. </w:t>
      </w:r>
      <w:r w:rsidR="00DE3A7C" w:rsidRPr="00DA43A9">
        <w:rPr>
          <w:rFonts w:ascii="Arial" w:hAnsi="Arial"/>
          <w:sz w:val="16"/>
          <w:szCs w:val="16"/>
        </w:rPr>
        <w:t xml:space="preserve"> </w:t>
      </w:r>
    </w:p>
    <w:p w14:paraId="64FFA1C4" w14:textId="77777777" w:rsidR="002F3A1A" w:rsidRPr="00215DBD" w:rsidRDefault="00DB5902" w:rsidP="004D55CE">
      <w:pPr>
        <w:pStyle w:val="Overskrift2"/>
        <w:rPr>
          <w:rFonts w:ascii="Arial" w:hAnsi="Arial"/>
          <w:sz w:val="16"/>
          <w:szCs w:val="16"/>
        </w:rPr>
      </w:pPr>
      <w:bookmarkStart w:id="2" w:name="_Toc525383707"/>
      <w:r w:rsidRPr="00215DBD">
        <w:rPr>
          <w:rFonts w:ascii="Arial" w:hAnsi="Arial"/>
          <w:sz w:val="16"/>
          <w:szCs w:val="16"/>
        </w:rPr>
        <w:t>Th</w:t>
      </w:r>
      <w:r w:rsidR="009D21A9" w:rsidRPr="00215DBD">
        <w:rPr>
          <w:rFonts w:ascii="Arial" w:hAnsi="Arial"/>
          <w:sz w:val="16"/>
          <w:szCs w:val="16"/>
        </w:rPr>
        <w:t xml:space="preserve">e purpose of this </w:t>
      </w:r>
      <w:r w:rsidRPr="00215DBD">
        <w:rPr>
          <w:rFonts w:ascii="Arial" w:hAnsi="Arial"/>
          <w:bCs/>
          <w:sz w:val="16"/>
          <w:szCs w:val="16"/>
        </w:rPr>
        <w:t>Data Processing Agreement</w:t>
      </w:r>
      <w:r w:rsidRPr="00215DBD">
        <w:rPr>
          <w:rFonts w:ascii="Arial" w:hAnsi="Arial"/>
          <w:sz w:val="16"/>
          <w:szCs w:val="16"/>
        </w:rPr>
        <w:t xml:space="preserve"> </w:t>
      </w:r>
      <w:r w:rsidR="009D21A9" w:rsidRPr="00215DBD">
        <w:rPr>
          <w:rFonts w:ascii="Arial" w:hAnsi="Arial"/>
          <w:sz w:val="16"/>
          <w:szCs w:val="16"/>
        </w:rPr>
        <w:t xml:space="preserve">is to </w:t>
      </w:r>
      <w:r w:rsidRPr="00215DBD">
        <w:rPr>
          <w:rFonts w:ascii="Arial" w:hAnsi="Arial"/>
          <w:sz w:val="16"/>
          <w:szCs w:val="16"/>
        </w:rPr>
        <w:t xml:space="preserve">set out </w:t>
      </w:r>
      <w:r w:rsidR="00BB0D9F" w:rsidRPr="00215DBD">
        <w:rPr>
          <w:rFonts w:ascii="Arial" w:hAnsi="Arial"/>
          <w:sz w:val="16"/>
          <w:szCs w:val="16"/>
        </w:rPr>
        <w:t xml:space="preserve">the </w:t>
      </w:r>
      <w:r w:rsidRPr="00215DBD">
        <w:rPr>
          <w:rFonts w:ascii="Arial" w:hAnsi="Arial"/>
          <w:sz w:val="16"/>
          <w:szCs w:val="16"/>
        </w:rPr>
        <w:t>rights and obligations of the Parties concerning t</w:t>
      </w:r>
      <w:r w:rsidR="00BB0D9F" w:rsidRPr="00215DBD">
        <w:rPr>
          <w:rFonts w:ascii="Arial" w:hAnsi="Arial"/>
          <w:sz w:val="16"/>
          <w:szCs w:val="16"/>
        </w:rPr>
        <w:t xml:space="preserve">he </w:t>
      </w:r>
      <w:r w:rsidR="00992B96" w:rsidRPr="00215DBD">
        <w:rPr>
          <w:rFonts w:ascii="Arial" w:hAnsi="Arial"/>
          <w:sz w:val="16"/>
          <w:szCs w:val="16"/>
        </w:rPr>
        <w:t xml:space="preserve">data </w:t>
      </w:r>
      <w:r w:rsidR="00BB0D9F" w:rsidRPr="00215DBD">
        <w:rPr>
          <w:rFonts w:ascii="Arial" w:hAnsi="Arial"/>
          <w:sz w:val="16"/>
          <w:szCs w:val="16"/>
        </w:rPr>
        <w:t xml:space="preserve">processing </w:t>
      </w:r>
      <w:r w:rsidR="00992B96" w:rsidRPr="00215DBD">
        <w:rPr>
          <w:rFonts w:ascii="Arial" w:hAnsi="Arial"/>
          <w:sz w:val="16"/>
          <w:szCs w:val="16"/>
        </w:rPr>
        <w:t xml:space="preserve">operations </w:t>
      </w:r>
      <w:r w:rsidR="00BB0D9F" w:rsidRPr="00215DBD">
        <w:rPr>
          <w:rFonts w:ascii="Arial" w:hAnsi="Arial"/>
          <w:sz w:val="16"/>
          <w:szCs w:val="16"/>
        </w:rPr>
        <w:t xml:space="preserve">carried out </w:t>
      </w:r>
      <w:r w:rsidR="00564978" w:rsidRPr="00215DBD">
        <w:rPr>
          <w:rFonts w:ascii="Arial" w:hAnsi="Arial"/>
          <w:sz w:val="16"/>
          <w:szCs w:val="16"/>
        </w:rPr>
        <w:t xml:space="preserve">by the Processor on behalf of the Controller </w:t>
      </w:r>
      <w:r w:rsidR="009368B9" w:rsidRPr="00215DBD">
        <w:rPr>
          <w:rFonts w:ascii="Arial" w:hAnsi="Arial"/>
          <w:sz w:val="16"/>
          <w:szCs w:val="16"/>
        </w:rPr>
        <w:t>under</w:t>
      </w:r>
      <w:r w:rsidR="00BB0D9F" w:rsidRPr="00215DBD">
        <w:rPr>
          <w:rFonts w:ascii="Arial" w:hAnsi="Arial"/>
          <w:sz w:val="16"/>
          <w:szCs w:val="16"/>
        </w:rPr>
        <w:t xml:space="preserve"> the Main Agreement.</w:t>
      </w:r>
      <w:bookmarkEnd w:id="2"/>
      <w:r w:rsidR="00BB0D9F" w:rsidRPr="00215DBD">
        <w:rPr>
          <w:rFonts w:ascii="Arial" w:hAnsi="Arial"/>
          <w:sz w:val="16"/>
          <w:szCs w:val="16"/>
        </w:rPr>
        <w:t xml:space="preserve"> </w:t>
      </w:r>
    </w:p>
    <w:p w14:paraId="3DEDB81A" w14:textId="77777777" w:rsidR="00772E31" w:rsidRPr="00215DBD" w:rsidRDefault="002F3A1A" w:rsidP="004D55CE">
      <w:pPr>
        <w:pStyle w:val="Overskrift2"/>
        <w:rPr>
          <w:rFonts w:ascii="Arial" w:hAnsi="Arial"/>
          <w:sz w:val="16"/>
          <w:szCs w:val="16"/>
        </w:rPr>
      </w:pPr>
      <w:bookmarkStart w:id="3" w:name="_Toc525383708"/>
      <w:r w:rsidRPr="00215DBD">
        <w:rPr>
          <w:rFonts w:ascii="Arial" w:hAnsi="Arial"/>
          <w:sz w:val="16"/>
          <w:szCs w:val="16"/>
        </w:rPr>
        <w:t>[</w:t>
      </w:r>
      <w:r w:rsidRPr="00215DBD">
        <w:rPr>
          <w:rFonts w:ascii="Arial" w:hAnsi="Arial"/>
          <w:b/>
          <w:color w:val="FF0000"/>
          <w:sz w:val="16"/>
          <w:szCs w:val="16"/>
        </w:rPr>
        <w:t>Alt</w:t>
      </w:r>
      <w:r w:rsidRPr="00215DBD">
        <w:rPr>
          <w:rFonts w:ascii="Arial" w:hAnsi="Arial"/>
          <w:sz w:val="16"/>
          <w:szCs w:val="16"/>
        </w:rPr>
        <w:t>]This Data Processing Agreement supersedes any previous agreements or clauses between the Parties specifically concerning data protection.</w:t>
      </w:r>
      <w:bookmarkEnd w:id="3"/>
      <w:r w:rsidRPr="00215DBD">
        <w:rPr>
          <w:rFonts w:ascii="Arial" w:hAnsi="Arial"/>
          <w:sz w:val="16"/>
          <w:szCs w:val="16"/>
        </w:rPr>
        <w:t xml:space="preserve"> </w:t>
      </w:r>
    </w:p>
    <w:p w14:paraId="63BCA226" w14:textId="77777777" w:rsidR="003D7DB3" w:rsidRPr="00215DBD" w:rsidRDefault="00772E31" w:rsidP="004D55CE">
      <w:pPr>
        <w:pStyle w:val="Overskrift2"/>
        <w:rPr>
          <w:rFonts w:ascii="Arial" w:hAnsi="Arial"/>
          <w:sz w:val="16"/>
          <w:szCs w:val="16"/>
        </w:rPr>
      </w:pPr>
      <w:bookmarkStart w:id="4" w:name="_Toc525383709"/>
      <w:r w:rsidRPr="00215DBD">
        <w:rPr>
          <w:rFonts w:ascii="Arial" w:hAnsi="Arial"/>
          <w:sz w:val="16"/>
          <w:szCs w:val="16"/>
        </w:rPr>
        <w:t>Except as modified herein, the terms and conditions of the Main Agreement re</w:t>
      </w:r>
      <w:r w:rsidR="00FC0BD2" w:rsidRPr="00215DBD">
        <w:rPr>
          <w:rFonts w:ascii="Arial" w:hAnsi="Arial"/>
          <w:sz w:val="16"/>
          <w:szCs w:val="16"/>
        </w:rPr>
        <w:t>mains in full force and effect. [</w:t>
      </w:r>
      <w:r w:rsidR="00FC0BD2" w:rsidRPr="00215DBD">
        <w:rPr>
          <w:rFonts w:ascii="Arial" w:hAnsi="Arial"/>
          <w:b/>
          <w:color w:val="FF0000"/>
          <w:sz w:val="16"/>
          <w:szCs w:val="16"/>
        </w:rPr>
        <w:t>Alt</w:t>
      </w:r>
      <w:proofErr w:type="gramStart"/>
      <w:r w:rsidR="00FC0BD2" w:rsidRPr="00215DBD">
        <w:rPr>
          <w:rFonts w:ascii="Arial" w:hAnsi="Arial"/>
          <w:b/>
          <w:color w:val="FF0000"/>
          <w:sz w:val="16"/>
          <w:szCs w:val="16"/>
        </w:rPr>
        <w:t>1</w:t>
      </w:r>
      <w:r w:rsidR="00FC0BD2" w:rsidRPr="00215DBD">
        <w:rPr>
          <w:rFonts w:ascii="Arial" w:hAnsi="Arial"/>
          <w:sz w:val="16"/>
          <w:szCs w:val="16"/>
        </w:rPr>
        <w:t>]In</w:t>
      </w:r>
      <w:proofErr w:type="gramEnd"/>
      <w:r w:rsidR="00FC0BD2" w:rsidRPr="00215DBD">
        <w:rPr>
          <w:rFonts w:ascii="Arial" w:hAnsi="Arial"/>
          <w:sz w:val="16"/>
          <w:szCs w:val="16"/>
        </w:rPr>
        <w:t xml:space="preserve"> the event of inconsistency between the Main Agreement and this Data Processing Agreement on matters specifically concerning data protection, the latter shall prevail.</w:t>
      </w:r>
      <w:r w:rsidR="00FC0BD2" w:rsidRPr="00215DBD">
        <w:rPr>
          <w:rFonts w:ascii="Arial" w:hAnsi="Arial"/>
          <w:b/>
          <w:color w:val="FF0000"/>
          <w:sz w:val="16"/>
          <w:szCs w:val="16"/>
        </w:rPr>
        <w:t xml:space="preserve"> </w:t>
      </w:r>
      <w:r w:rsidR="00FC0BD2" w:rsidRPr="00215DBD">
        <w:rPr>
          <w:rFonts w:ascii="Arial" w:hAnsi="Arial"/>
          <w:sz w:val="16"/>
          <w:szCs w:val="16"/>
        </w:rPr>
        <w:t>[</w:t>
      </w:r>
      <w:r w:rsidR="00FC0BD2" w:rsidRPr="00215DBD">
        <w:rPr>
          <w:rFonts w:ascii="Arial" w:hAnsi="Arial"/>
          <w:b/>
          <w:color w:val="FF0000"/>
          <w:sz w:val="16"/>
          <w:szCs w:val="16"/>
        </w:rPr>
        <w:t>Alt</w:t>
      </w:r>
      <w:proofErr w:type="gramStart"/>
      <w:r w:rsidR="00FC0BD2" w:rsidRPr="00215DBD">
        <w:rPr>
          <w:rFonts w:ascii="Arial" w:hAnsi="Arial"/>
          <w:b/>
          <w:color w:val="FF0000"/>
          <w:sz w:val="16"/>
          <w:szCs w:val="16"/>
        </w:rPr>
        <w:t>2</w:t>
      </w:r>
      <w:r w:rsidR="00FC0BD2" w:rsidRPr="00215DBD">
        <w:rPr>
          <w:rFonts w:ascii="Arial" w:hAnsi="Arial"/>
          <w:sz w:val="16"/>
          <w:szCs w:val="16"/>
        </w:rPr>
        <w:t>]In</w:t>
      </w:r>
      <w:proofErr w:type="gramEnd"/>
      <w:r w:rsidR="00FC0BD2" w:rsidRPr="00215DBD">
        <w:rPr>
          <w:rFonts w:ascii="Arial" w:hAnsi="Arial"/>
          <w:sz w:val="16"/>
          <w:szCs w:val="16"/>
        </w:rPr>
        <w:t xml:space="preserve"> the event of inconsistency between the Main Agreement and this Data Processing Agreement, the former shall prevail.</w:t>
      </w:r>
      <w:bookmarkEnd w:id="4"/>
      <w:r w:rsidR="00992B96" w:rsidRPr="00215DBD">
        <w:rPr>
          <w:rFonts w:ascii="Arial" w:hAnsi="Arial"/>
          <w:sz w:val="16"/>
          <w:szCs w:val="16"/>
        </w:rPr>
        <w:t xml:space="preserve"> </w:t>
      </w:r>
    </w:p>
    <w:p w14:paraId="56A56A70" w14:textId="77777777" w:rsidR="00C70B7F" w:rsidRPr="00215DBD" w:rsidRDefault="00C70B7F" w:rsidP="004D55CE">
      <w:pPr>
        <w:pStyle w:val="Overskrift1"/>
        <w:rPr>
          <w:rFonts w:ascii="Arial" w:hAnsi="Arial"/>
          <w:sz w:val="16"/>
          <w:szCs w:val="16"/>
        </w:rPr>
      </w:pPr>
      <w:bookmarkStart w:id="5" w:name="_Toc525383710"/>
      <w:r w:rsidRPr="00215DBD">
        <w:rPr>
          <w:rFonts w:ascii="Arial" w:hAnsi="Arial"/>
          <w:sz w:val="16"/>
          <w:szCs w:val="16"/>
        </w:rPr>
        <w:t>DEFINITIONS</w:t>
      </w:r>
      <w:bookmarkEnd w:id="5"/>
    </w:p>
    <w:p w14:paraId="22F13457" w14:textId="77777777" w:rsidR="00C70B7F" w:rsidRPr="00215DBD" w:rsidRDefault="007E5208" w:rsidP="004D55CE">
      <w:pPr>
        <w:pStyle w:val="Overskrift2"/>
        <w:rPr>
          <w:rFonts w:ascii="Arial" w:hAnsi="Arial"/>
          <w:sz w:val="16"/>
          <w:szCs w:val="16"/>
        </w:rPr>
      </w:pPr>
      <w:bookmarkStart w:id="6" w:name="_Toc525383711"/>
      <w:r w:rsidRPr="00215DBD">
        <w:rPr>
          <w:rFonts w:ascii="Arial" w:hAnsi="Arial"/>
          <w:sz w:val="16"/>
          <w:szCs w:val="16"/>
        </w:rPr>
        <w:t>In this Data Processing Agreement, the following terms shall have the meanings set out below.</w:t>
      </w:r>
      <w:bookmarkEnd w:id="6"/>
      <w:r w:rsidRPr="00215DBD">
        <w:rPr>
          <w:rFonts w:ascii="Arial" w:hAnsi="Arial"/>
          <w:sz w:val="16"/>
          <w:szCs w:val="16"/>
        </w:rPr>
        <w:t xml:space="preserve"> </w:t>
      </w:r>
    </w:p>
    <w:p w14:paraId="1A71A56E" w14:textId="77777777" w:rsidR="00C70B7F" w:rsidRPr="00215DBD" w:rsidRDefault="00B852FC" w:rsidP="004D55CE">
      <w:pPr>
        <w:pStyle w:val="Overskrift2"/>
        <w:rPr>
          <w:rFonts w:ascii="Arial" w:hAnsi="Arial"/>
          <w:sz w:val="16"/>
          <w:szCs w:val="16"/>
        </w:rPr>
      </w:pPr>
      <w:bookmarkStart w:id="7" w:name="_Toc525383712"/>
      <w:r w:rsidRPr="00215DBD">
        <w:rPr>
          <w:rFonts w:ascii="Arial" w:hAnsi="Arial"/>
          <w:sz w:val="16"/>
          <w:szCs w:val="16"/>
        </w:rPr>
        <w:t>"</w:t>
      </w:r>
      <w:r w:rsidR="00521954" w:rsidRPr="00215DBD">
        <w:rPr>
          <w:rFonts w:ascii="Arial" w:hAnsi="Arial"/>
          <w:b/>
          <w:sz w:val="16"/>
          <w:szCs w:val="16"/>
        </w:rPr>
        <w:t xml:space="preserve">Applicable </w:t>
      </w:r>
      <w:bookmarkStart w:id="8" w:name="_Hlk9787271"/>
      <w:r w:rsidR="00521954" w:rsidRPr="00215DBD">
        <w:rPr>
          <w:rFonts w:ascii="Arial" w:hAnsi="Arial"/>
          <w:b/>
          <w:sz w:val="16"/>
          <w:szCs w:val="16"/>
        </w:rPr>
        <w:t>data protection l</w:t>
      </w:r>
      <w:r w:rsidR="00C70B7F" w:rsidRPr="00215DBD">
        <w:rPr>
          <w:rFonts w:ascii="Arial" w:hAnsi="Arial"/>
          <w:b/>
          <w:sz w:val="16"/>
          <w:szCs w:val="16"/>
        </w:rPr>
        <w:t>aw</w:t>
      </w:r>
      <w:bookmarkEnd w:id="8"/>
      <w:r w:rsidR="00C70B7F" w:rsidRPr="00215DBD">
        <w:rPr>
          <w:rFonts w:ascii="Arial" w:hAnsi="Arial"/>
          <w:sz w:val="16"/>
          <w:szCs w:val="16"/>
        </w:rPr>
        <w:t xml:space="preserve">": </w:t>
      </w:r>
      <w:r w:rsidR="002F791C" w:rsidRPr="00215DBD">
        <w:rPr>
          <w:rFonts w:ascii="Arial" w:hAnsi="Arial"/>
          <w:sz w:val="16"/>
          <w:szCs w:val="16"/>
        </w:rPr>
        <w:t>Applicable data protection and privacy law</w:t>
      </w:r>
      <w:r w:rsidR="00CB055E" w:rsidRPr="00215DBD">
        <w:rPr>
          <w:rFonts w:ascii="Arial" w:hAnsi="Arial"/>
          <w:sz w:val="16"/>
          <w:szCs w:val="16"/>
        </w:rPr>
        <w:t xml:space="preserve">, </w:t>
      </w:r>
      <w:r w:rsidR="00E235DC" w:rsidRPr="00215DBD">
        <w:rPr>
          <w:rFonts w:ascii="Arial" w:hAnsi="Arial"/>
          <w:sz w:val="16"/>
          <w:szCs w:val="16"/>
        </w:rPr>
        <w:t xml:space="preserve">including but not limited to the </w:t>
      </w:r>
      <w:r w:rsidR="006C3934" w:rsidRPr="00215DBD">
        <w:rPr>
          <w:rFonts w:ascii="Arial" w:hAnsi="Arial"/>
          <w:sz w:val="16"/>
          <w:szCs w:val="16"/>
        </w:rPr>
        <w:t>Norwegian Personal Data Act</w:t>
      </w:r>
      <w:r w:rsidR="002F791C" w:rsidRPr="00215DBD">
        <w:rPr>
          <w:rFonts w:ascii="Arial" w:hAnsi="Arial"/>
          <w:sz w:val="16"/>
          <w:szCs w:val="16"/>
        </w:rPr>
        <w:t xml:space="preserve"> </w:t>
      </w:r>
      <w:r w:rsidR="006C3934" w:rsidRPr="00215DBD">
        <w:rPr>
          <w:rFonts w:ascii="Arial" w:hAnsi="Arial"/>
          <w:sz w:val="16"/>
          <w:szCs w:val="16"/>
        </w:rPr>
        <w:t xml:space="preserve">and the </w:t>
      </w:r>
      <w:r w:rsidR="00E235DC" w:rsidRPr="00215DBD">
        <w:rPr>
          <w:rFonts w:ascii="Arial" w:hAnsi="Arial"/>
          <w:sz w:val="16"/>
          <w:szCs w:val="16"/>
        </w:rPr>
        <w:t>GDPR</w:t>
      </w:r>
      <w:r w:rsidR="00CB055E" w:rsidRPr="00215DBD">
        <w:rPr>
          <w:rFonts w:ascii="Arial" w:hAnsi="Arial"/>
          <w:sz w:val="16"/>
          <w:szCs w:val="16"/>
        </w:rPr>
        <w:t xml:space="preserve"> </w:t>
      </w:r>
      <w:r w:rsidR="002F791C" w:rsidRPr="00215DBD">
        <w:rPr>
          <w:rFonts w:ascii="Arial" w:hAnsi="Arial"/>
          <w:sz w:val="16"/>
          <w:szCs w:val="16"/>
        </w:rPr>
        <w:t>(</w:t>
      </w:r>
      <w:r w:rsidR="00CB055E" w:rsidRPr="00215DBD">
        <w:rPr>
          <w:rFonts w:ascii="Arial" w:hAnsi="Arial"/>
          <w:sz w:val="16"/>
          <w:szCs w:val="16"/>
        </w:rPr>
        <w:t>as from 25 May 2018</w:t>
      </w:r>
      <w:r w:rsidR="002F791C" w:rsidRPr="00215DBD">
        <w:rPr>
          <w:rFonts w:ascii="Arial" w:hAnsi="Arial"/>
          <w:sz w:val="16"/>
          <w:szCs w:val="16"/>
        </w:rPr>
        <w:t>).</w:t>
      </w:r>
      <w:bookmarkEnd w:id="7"/>
    </w:p>
    <w:p w14:paraId="14E42CCE" w14:textId="77777777" w:rsidR="0021798D" w:rsidRPr="00215DBD" w:rsidRDefault="0021798D" w:rsidP="004D55CE">
      <w:pPr>
        <w:pStyle w:val="Overskrift2"/>
        <w:rPr>
          <w:rFonts w:ascii="Arial" w:hAnsi="Arial"/>
          <w:sz w:val="16"/>
          <w:szCs w:val="16"/>
        </w:rPr>
      </w:pPr>
      <w:bookmarkStart w:id="9" w:name="_Toc525383713"/>
      <w:r w:rsidRPr="00215DBD">
        <w:rPr>
          <w:rFonts w:ascii="Arial" w:hAnsi="Arial"/>
          <w:sz w:val="16"/>
          <w:szCs w:val="16"/>
        </w:rPr>
        <w:t>"</w:t>
      </w:r>
      <w:r w:rsidRPr="00215DBD">
        <w:rPr>
          <w:rFonts w:ascii="Arial" w:hAnsi="Arial"/>
          <w:b/>
          <w:sz w:val="16"/>
          <w:szCs w:val="16"/>
        </w:rPr>
        <w:t>GDPR</w:t>
      </w:r>
      <w:r w:rsidRPr="00215DBD">
        <w:rPr>
          <w:rFonts w:ascii="Arial" w:hAnsi="Arial"/>
          <w:sz w:val="16"/>
          <w:szCs w:val="16"/>
        </w:rPr>
        <w:t>": The EU General Data Protection Regulation 2016/679.</w:t>
      </w:r>
      <w:bookmarkEnd w:id="9"/>
    </w:p>
    <w:p w14:paraId="10978506" w14:textId="2B6FF287" w:rsidR="00C70B7F" w:rsidRPr="00215DBD" w:rsidRDefault="00B852FC" w:rsidP="004D55CE">
      <w:pPr>
        <w:pStyle w:val="Overskrift2"/>
        <w:rPr>
          <w:rFonts w:ascii="Arial" w:hAnsi="Arial"/>
          <w:sz w:val="16"/>
          <w:szCs w:val="16"/>
        </w:rPr>
      </w:pPr>
      <w:bookmarkStart w:id="10" w:name="_Toc525383714"/>
      <w:r w:rsidRPr="00215DBD">
        <w:rPr>
          <w:rFonts w:ascii="Arial" w:hAnsi="Arial"/>
          <w:sz w:val="16"/>
          <w:szCs w:val="16"/>
        </w:rPr>
        <w:t>"</w:t>
      </w:r>
      <w:r w:rsidR="00C31537" w:rsidRPr="00215DBD">
        <w:rPr>
          <w:rFonts w:ascii="Arial" w:hAnsi="Arial"/>
          <w:b/>
          <w:sz w:val="16"/>
          <w:szCs w:val="16"/>
        </w:rPr>
        <w:t>Standard contractual c</w:t>
      </w:r>
      <w:r w:rsidR="00C70B7F" w:rsidRPr="00215DBD">
        <w:rPr>
          <w:rFonts w:ascii="Arial" w:hAnsi="Arial"/>
          <w:b/>
          <w:sz w:val="16"/>
          <w:szCs w:val="16"/>
        </w:rPr>
        <w:t>lauses</w:t>
      </w:r>
      <w:r w:rsidR="00C70B7F" w:rsidRPr="00215DBD">
        <w:rPr>
          <w:rFonts w:ascii="Arial" w:hAnsi="Arial"/>
          <w:sz w:val="16"/>
          <w:szCs w:val="16"/>
        </w:rPr>
        <w:t>": The standard contractual clauses for the transfer of personal data to data processors established in third countries, laid down by the EU Commission decision of 5 February 2010</w:t>
      </w:r>
      <w:r w:rsidR="00CB055E" w:rsidRPr="00215DBD">
        <w:rPr>
          <w:rFonts w:ascii="Arial" w:hAnsi="Arial"/>
          <w:sz w:val="16"/>
          <w:szCs w:val="16"/>
        </w:rPr>
        <w:t xml:space="preserve"> and/or laid down by the EU Commission or a relevant supervisory authori</w:t>
      </w:r>
      <w:r w:rsidR="00131DBC" w:rsidRPr="00215DBD">
        <w:rPr>
          <w:rFonts w:ascii="Arial" w:hAnsi="Arial"/>
          <w:sz w:val="16"/>
          <w:szCs w:val="16"/>
        </w:rPr>
        <w:t>ty in accordance with Article 28(7) or 28</w:t>
      </w:r>
      <w:r w:rsidR="00CB055E" w:rsidRPr="00215DBD">
        <w:rPr>
          <w:rFonts w:ascii="Arial" w:hAnsi="Arial"/>
          <w:sz w:val="16"/>
          <w:szCs w:val="16"/>
        </w:rPr>
        <w:t>(8) of the GPDR</w:t>
      </w:r>
      <w:bookmarkEnd w:id="10"/>
      <w:r w:rsidR="00611AFD">
        <w:rPr>
          <w:rFonts w:ascii="Arial" w:hAnsi="Arial"/>
          <w:sz w:val="16"/>
          <w:szCs w:val="16"/>
        </w:rPr>
        <w:t>.</w:t>
      </w:r>
    </w:p>
    <w:p w14:paraId="1FD6F4C6" w14:textId="77777777" w:rsidR="00043181" w:rsidRPr="00215DBD" w:rsidRDefault="00043181" w:rsidP="00043181">
      <w:pPr>
        <w:pStyle w:val="Overskrift2"/>
        <w:rPr>
          <w:rFonts w:ascii="Arial" w:hAnsi="Arial"/>
          <w:sz w:val="16"/>
          <w:szCs w:val="16"/>
        </w:rPr>
      </w:pPr>
      <w:bookmarkStart w:id="11" w:name="_Toc525383715"/>
      <w:r w:rsidRPr="00215DBD">
        <w:rPr>
          <w:rFonts w:ascii="Arial" w:hAnsi="Arial"/>
          <w:sz w:val="16"/>
          <w:szCs w:val="16"/>
        </w:rPr>
        <w:t>"</w:t>
      </w:r>
      <w:r w:rsidRPr="00215DBD">
        <w:rPr>
          <w:rFonts w:ascii="Arial" w:hAnsi="Arial"/>
          <w:b/>
          <w:sz w:val="16"/>
          <w:szCs w:val="16"/>
        </w:rPr>
        <w:t>Sub-processor</w:t>
      </w:r>
      <w:r w:rsidRPr="00215DBD">
        <w:rPr>
          <w:rFonts w:ascii="Arial" w:hAnsi="Arial"/>
          <w:sz w:val="16"/>
          <w:szCs w:val="16"/>
        </w:rPr>
        <w:t>": Another processor engaged by the Processor.</w:t>
      </w:r>
      <w:bookmarkEnd w:id="11"/>
    </w:p>
    <w:p w14:paraId="14790F3F" w14:textId="77777777" w:rsidR="005A0FCA" w:rsidRPr="00215DBD" w:rsidRDefault="005A0FCA" w:rsidP="005A0FCA">
      <w:pPr>
        <w:pStyle w:val="Overskrift2"/>
        <w:rPr>
          <w:rFonts w:ascii="Arial" w:hAnsi="Arial"/>
          <w:sz w:val="16"/>
          <w:szCs w:val="16"/>
        </w:rPr>
      </w:pPr>
      <w:bookmarkStart w:id="12" w:name="_Toc525383716"/>
      <w:r w:rsidRPr="00215DBD">
        <w:rPr>
          <w:rFonts w:ascii="Arial" w:hAnsi="Arial"/>
          <w:sz w:val="16"/>
          <w:szCs w:val="16"/>
        </w:rPr>
        <w:t>"</w:t>
      </w:r>
      <w:r w:rsidRPr="00215DBD">
        <w:rPr>
          <w:rFonts w:ascii="Arial" w:hAnsi="Arial"/>
          <w:b/>
          <w:sz w:val="16"/>
          <w:szCs w:val="16"/>
        </w:rPr>
        <w:t>Third-country</w:t>
      </w:r>
      <w:r w:rsidRPr="00215DBD">
        <w:rPr>
          <w:rFonts w:ascii="Arial" w:hAnsi="Arial"/>
          <w:sz w:val="16"/>
          <w:szCs w:val="16"/>
        </w:rPr>
        <w:t xml:space="preserve">": A country outside the EEA that </w:t>
      </w:r>
      <w:r w:rsidR="002547A3" w:rsidRPr="00215DBD">
        <w:rPr>
          <w:rFonts w:ascii="Arial" w:hAnsi="Arial"/>
          <w:sz w:val="16"/>
          <w:szCs w:val="16"/>
        </w:rPr>
        <w:t xml:space="preserve">the EU </w:t>
      </w:r>
      <w:r w:rsidRPr="00215DBD">
        <w:rPr>
          <w:rFonts w:ascii="Arial" w:hAnsi="Arial"/>
          <w:sz w:val="16"/>
          <w:szCs w:val="16"/>
        </w:rPr>
        <w:t xml:space="preserve">Commission has </w:t>
      </w:r>
      <w:r w:rsidR="002547A3" w:rsidRPr="00215DBD">
        <w:rPr>
          <w:rFonts w:ascii="Arial" w:hAnsi="Arial"/>
          <w:sz w:val="16"/>
          <w:szCs w:val="16"/>
        </w:rPr>
        <w:t>not approved as offering an a</w:t>
      </w:r>
      <w:r w:rsidRPr="00215DBD">
        <w:rPr>
          <w:rFonts w:ascii="Arial" w:hAnsi="Arial"/>
          <w:sz w:val="16"/>
          <w:szCs w:val="16"/>
        </w:rPr>
        <w:t xml:space="preserve">dequate level of </w:t>
      </w:r>
      <w:r w:rsidR="002547A3" w:rsidRPr="00215DBD">
        <w:rPr>
          <w:rFonts w:ascii="Arial" w:hAnsi="Arial"/>
          <w:sz w:val="16"/>
          <w:szCs w:val="16"/>
        </w:rPr>
        <w:t>data protection.</w:t>
      </w:r>
      <w:bookmarkEnd w:id="12"/>
    </w:p>
    <w:p w14:paraId="034AAA06" w14:textId="77777777" w:rsidR="00C70B7F" w:rsidRPr="00215DBD" w:rsidRDefault="004E1AD2" w:rsidP="004D55CE">
      <w:pPr>
        <w:pStyle w:val="Overskrift2"/>
        <w:rPr>
          <w:rFonts w:ascii="Arial" w:hAnsi="Arial"/>
          <w:sz w:val="16"/>
          <w:szCs w:val="16"/>
        </w:rPr>
      </w:pPr>
      <w:bookmarkStart w:id="13" w:name="_Toc525383717"/>
      <w:r w:rsidRPr="00215DBD">
        <w:rPr>
          <w:rFonts w:ascii="Arial" w:hAnsi="Arial"/>
          <w:sz w:val="16"/>
          <w:szCs w:val="16"/>
        </w:rPr>
        <w:t>Other t</w:t>
      </w:r>
      <w:r w:rsidR="0021798D" w:rsidRPr="00215DBD">
        <w:rPr>
          <w:rFonts w:ascii="Arial" w:hAnsi="Arial"/>
          <w:sz w:val="16"/>
          <w:szCs w:val="16"/>
        </w:rPr>
        <w:t>erms</w:t>
      </w:r>
      <w:r w:rsidRPr="00215DBD">
        <w:rPr>
          <w:rFonts w:ascii="Arial" w:hAnsi="Arial"/>
          <w:sz w:val="16"/>
          <w:szCs w:val="16"/>
        </w:rPr>
        <w:t xml:space="preserve"> </w:t>
      </w:r>
      <w:r w:rsidR="00C70B7F" w:rsidRPr="00215DBD">
        <w:rPr>
          <w:rFonts w:ascii="Arial" w:hAnsi="Arial"/>
          <w:sz w:val="16"/>
          <w:szCs w:val="16"/>
        </w:rPr>
        <w:t xml:space="preserve">shall have the meaning </w:t>
      </w:r>
      <w:r w:rsidR="00E235DC" w:rsidRPr="00215DBD">
        <w:rPr>
          <w:rFonts w:ascii="Arial" w:hAnsi="Arial"/>
          <w:sz w:val="16"/>
          <w:szCs w:val="16"/>
        </w:rPr>
        <w:t xml:space="preserve">as </w:t>
      </w:r>
      <w:r w:rsidR="0021798D" w:rsidRPr="00215DBD">
        <w:rPr>
          <w:rFonts w:ascii="Arial" w:hAnsi="Arial"/>
          <w:sz w:val="16"/>
          <w:szCs w:val="16"/>
        </w:rPr>
        <w:t>defined i</w:t>
      </w:r>
      <w:r w:rsidR="00E235DC" w:rsidRPr="00215DBD">
        <w:rPr>
          <w:rFonts w:ascii="Arial" w:hAnsi="Arial"/>
          <w:sz w:val="16"/>
          <w:szCs w:val="16"/>
        </w:rPr>
        <w:t>n</w:t>
      </w:r>
      <w:r w:rsidR="0021798D" w:rsidRPr="00215DBD">
        <w:rPr>
          <w:rFonts w:ascii="Arial" w:hAnsi="Arial"/>
          <w:sz w:val="16"/>
          <w:szCs w:val="16"/>
        </w:rPr>
        <w:t xml:space="preserve"> the</w:t>
      </w:r>
      <w:r w:rsidR="000D3EDB" w:rsidRPr="00215DBD">
        <w:rPr>
          <w:rFonts w:ascii="Arial" w:hAnsi="Arial"/>
          <w:sz w:val="16"/>
          <w:szCs w:val="16"/>
        </w:rPr>
        <w:t xml:space="preserve"> GDPR</w:t>
      </w:r>
      <w:r w:rsidR="007A530C" w:rsidRPr="00215DBD">
        <w:rPr>
          <w:rFonts w:ascii="Arial" w:hAnsi="Arial"/>
          <w:sz w:val="16"/>
          <w:szCs w:val="16"/>
        </w:rPr>
        <w:t>.</w:t>
      </w:r>
      <w:bookmarkEnd w:id="13"/>
      <w:r w:rsidR="00C70B7F" w:rsidRPr="00215DBD">
        <w:rPr>
          <w:rFonts w:ascii="Arial" w:hAnsi="Arial"/>
          <w:sz w:val="16"/>
          <w:szCs w:val="16"/>
        </w:rPr>
        <w:t xml:space="preserve"> </w:t>
      </w:r>
    </w:p>
    <w:p w14:paraId="62695C41" w14:textId="77777777" w:rsidR="009D21A9" w:rsidRPr="00215DBD" w:rsidRDefault="009D21A9" w:rsidP="004D55CE">
      <w:pPr>
        <w:pStyle w:val="Overskrift1"/>
        <w:rPr>
          <w:rFonts w:ascii="Arial" w:hAnsi="Arial"/>
          <w:sz w:val="16"/>
          <w:szCs w:val="16"/>
        </w:rPr>
      </w:pPr>
      <w:bookmarkStart w:id="14" w:name="_Toc525383718"/>
      <w:r w:rsidRPr="00215DBD">
        <w:rPr>
          <w:rFonts w:ascii="Arial" w:hAnsi="Arial"/>
          <w:sz w:val="16"/>
          <w:szCs w:val="16"/>
        </w:rPr>
        <w:t>scope</w:t>
      </w:r>
      <w:bookmarkEnd w:id="14"/>
    </w:p>
    <w:p w14:paraId="7F050CAB" w14:textId="129251F1" w:rsidR="00E6473D" w:rsidRPr="00215DBD" w:rsidRDefault="00AF7726" w:rsidP="00E6473D">
      <w:pPr>
        <w:pStyle w:val="Overskrift2"/>
        <w:rPr>
          <w:rFonts w:ascii="Arial" w:hAnsi="Arial"/>
          <w:sz w:val="16"/>
          <w:szCs w:val="16"/>
        </w:rPr>
      </w:pPr>
      <w:bookmarkStart w:id="15" w:name="_Toc525383719"/>
      <w:r w:rsidRPr="00AF7726">
        <w:rPr>
          <w:rFonts w:ascii="Arial" w:hAnsi="Arial"/>
          <w:sz w:val="16"/>
          <w:szCs w:val="16"/>
        </w:rPr>
        <w:t>This Data Processing Agreement applies to any personal data that the Processor has received, is given access to, or has generated in connection with the Main Agreement.</w:t>
      </w:r>
      <w:r w:rsidR="00C74661" w:rsidRPr="00215DBD">
        <w:rPr>
          <w:rFonts w:ascii="Arial" w:hAnsi="Arial"/>
          <w:sz w:val="16"/>
          <w:szCs w:val="16"/>
        </w:rPr>
        <w:t xml:space="preserve">in connection with </w:t>
      </w:r>
      <w:r w:rsidR="003D7DB3" w:rsidRPr="00215DBD">
        <w:rPr>
          <w:rFonts w:ascii="Arial" w:hAnsi="Arial"/>
          <w:sz w:val="16"/>
          <w:szCs w:val="16"/>
        </w:rPr>
        <w:t>the Main Agreement.</w:t>
      </w:r>
      <w:bookmarkEnd w:id="15"/>
      <w:r w:rsidR="003D7DB3" w:rsidRPr="00215DBD">
        <w:rPr>
          <w:rFonts w:ascii="Arial" w:hAnsi="Arial"/>
          <w:sz w:val="16"/>
          <w:szCs w:val="16"/>
        </w:rPr>
        <w:t xml:space="preserve"> </w:t>
      </w:r>
    </w:p>
    <w:p w14:paraId="7FC3F1E8" w14:textId="77777777" w:rsidR="00E6473D" w:rsidRPr="00215DBD" w:rsidRDefault="00E6473D" w:rsidP="00E6473D">
      <w:pPr>
        <w:pStyle w:val="Overskrift2"/>
        <w:rPr>
          <w:rFonts w:ascii="Arial" w:hAnsi="Arial"/>
          <w:sz w:val="16"/>
          <w:szCs w:val="16"/>
        </w:rPr>
      </w:pPr>
      <w:bookmarkStart w:id="16" w:name="_Toc525383720"/>
      <w:r w:rsidRPr="00215DBD">
        <w:rPr>
          <w:rFonts w:ascii="Arial" w:hAnsi="Arial"/>
          <w:sz w:val="16"/>
          <w:szCs w:val="16"/>
        </w:rPr>
        <w:t>[</w:t>
      </w:r>
      <w:r w:rsidRPr="00215DBD">
        <w:rPr>
          <w:rFonts w:ascii="Arial" w:hAnsi="Arial"/>
          <w:b/>
          <w:color w:val="FF0000"/>
          <w:sz w:val="16"/>
          <w:szCs w:val="16"/>
        </w:rPr>
        <w:t>Alt</w:t>
      </w:r>
      <w:r w:rsidRPr="00215DBD">
        <w:rPr>
          <w:rFonts w:ascii="Arial" w:hAnsi="Arial"/>
          <w:sz w:val="16"/>
          <w:szCs w:val="16"/>
        </w:rPr>
        <w:t>]The subject-matter of this Data Processing Agreement shall</w:t>
      </w:r>
      <w:r w:rsidR="001858AF" w:rsidRPr="00215DBD">
        <w:rPr>
          <w:rFonts w:ascii="Arial" w:hAnsi="Arial"/>
          <w:sz w:val="16"/>
          <w:szCs w:val="16"/>
        </w:rPr>
        <w:t>, to the extent relevant,</w:t>
      </w:r>
      <w:r w:rsidRPr="00215DBD">
        <w:rPr>
          <w:rFonts w:ascii="Arial" w:hAnsi="Arial"/>
          <w:sz w:val="16"/>
          <w:szCs w:val="16"/>
        </w:rPr>
        <w:t xml:space="preserve"> also </w:t>
      </w:r>
      <w:r w:rsidR="001858AF" w:rsidRPr="00215DBD">
        <w:rPr>
          <w:rFonts w:ascii="Arial" w:hAnsi="Arial"/>
          <w:sz w:val="16"/>
          <w:szCs w:val="16"/>
        </w:rPr>
        <w:t>include</w:t>
      </w:r>
      <w:r w:rsidRPr="00215DBD">
        <w:rPr>
          <w:rFonts w:ascii="Arial" w:hAnsi="Arial"/>
          <w:sz w:val="16"/>
          <w:szCs w:val="16"/>
        </w:rPr>
        <w:t xml:space="preserve"> the processing of non-personal data to which the Processor has received, is given access to, or has generated in connection with the Main Agreement.</w:t>
      </w:r>
      <w:r w:rsidR="001858AF" w:rsidRPr="00215DBD">
        <w:rPr>
          <w:rFonts w:ascii="Arial" w:hAnsi="Arial"/>
          <w:sz w:val="16"/>
          <w:szCs w:val="16"/>
        </w:rPr>
        <w:t xml:space="preserve"> Accordingly, the term "personal data" shall, to the extent relevant also be understood as non-personal data.</w:t>
      </w:r>
      <w:bookmarkEnd w:id="16"/>
      <w:r w:rsidR="001858AF" w:rsidRPr="00215DBD">
        <w:rPr>
          <w:rFonts w:ascii="Arial" w:hAnsi="Arial"/>
          <w:sz w:val="16"/>
          <w:szCs w:val="16"/>
        </w:rPr>
        <w:t xml:space="preserve"> </w:t>
      </w:r>
    </w:p>
    <w:p w14:paraId="1B243FCE" w14:textId="77777777" w:rsidR="00111BD8" w:rsidRPr="00215DBD" w:rsidRDefault="00111BD8" w:rsidP="004D55CE">
      <w:pPr>
        <w:pStyle w:val="Overskrift2"/>
        <w:rPr>
          <w:rFonts w:ascii="Arial" w:hAnsi="Arial"/>
          <w:sz w:val="16"/>
          <w:szCs w:val="16"/>
        </w:rPr>
      </w:pPr>
      <w:bookmarkStart w:id="17" w:name="_Toc525383721"/>
      <w:r w:rsidRPr="00215DBD">
        <w:rPr>
          <w:rFonts w:ascii="Arial" w:hAnsi="Arial"/>
          <w:sz w:val="16"/>
          <w:szCs w:val="16"/>
        </w:rPr>
        <w:t xml:space="preserve">The nature </w:t>
      </w:r>
      <w:r w:rsidR="00886C8F" w:rsidRPr="00215DBD">
        <w:rPr>
          <w:rFonts w:ascii="Arial" w:hAnsi="Arial"/>
          <w:sz w:val="16"/>
          <w:szCs w:val="16"/>
        </w:rPr>
        <w:t xml:space="preserve">and the purpose </w:t>
      </w:r>
      <w:r w:rsidRPr="00215DBD">
        <w:rPr>
          <w:rFonts w:ascii="Arial" w:hAnsi="Arial"/>
          <w:sz w:val="16"/>
          <w:szCs w:val="16"/>
        </w:rPr>
        <w:t>of the processing of personal data, the type of personal data, and the categories of data</w:t>
      </w:r>
      <w:r w:rsidR="00886C8F" w:rsidRPr="00215DBD">
        <w:rPr>
          <w:rFonts w:ascii="Arial" w:hAnsi="Arial"/>
          <w:sz w:val="16"/>
          <w:szCs w:val="16"/>
        </w:rPr>
        <w:t xml:space="preserve"> subjects</w:t>
      </w:r>
      <w:r w:rsidRPr="00215DBD">
        <w:rPr>
          <w:rFonts w:ascii="Arial" w:hAnsi="Arial"/>
          <w:sz w:val="16"/>
          <w:szCs w:val="16"/>
        </w:rPr>
        <w:t xml:space="preserve">, </w:t>
      </w:r>
      <w:r w:rsidR="00C74661" w:rsidRPr="00215DBD">
        <w:rPr>
          <w:rFonts w:ascii="Arial" w:hAnsi="Arial"/>
          <w:sz w:val="16"/>
          <w:szCs w:val="16"/>
        </w:rPr>
        <w:t>are</w:t>
      </w:r>
      <w:r w:rsidRPr="00215DBD">
        <w:rPr>
          <w:rFonts w:ascii="Arial" w:hAnsi="Arial"/>
          <w:sz w:val="16"/>
          <w:szCs w:val="16"/>
        </w:rPr>
        <w:t xml:space="preserve"> set out in </w:t>
      </w:r>
      <w:r w:rsidRPr="00215DBD">
        <w:rPr>
          <w:rFonts w:ascii="Arial" w:hAnsi="Arial"/>
          <w:sz w:val="16"/>
          <w:szCs w:val="16"/>
          <w:u w:val="single"/>
        </w:rPr>
        <w:t>Annex 1</w:t>
      </w:r>
      <w:r w:rsidRPr="00215DBD">
        <w:rPr>
          <w:rFonts w:ascii="Arial" w:hAnsi="Arial"/>
          <w:sz w:val="16"/>
          <w:szCs w:val="16"/>
        </w:rPr>
        <w:t>.</w:t>
      </w:r>
      <w:bookmarkEnd w:id="17"/>
      <w:r w:rsidRPr="00215DBD">
        <w:rPr>
          <w:rFonts w:ascii="Arial" w:hAnsi="Arial"/>
          <w:sz w:val="16"/>
          <w:szCs w:val="16"/>
        </w:rPr>
        <w:t xml:space="preserve"> </w:t>
      </w:r>
    </w:p>
    <w:p w14:paraId="58B07250" w14:textId="77777777" w:rsidR="00C70B7F" w:rsidRPr="00215DBD" w:rsidRDefault="00C70B7F" w:rsidP="004D55CE">
      <w:pPr>
        <w:pStyle w:val="Overskrift1"/>
        <w:rPr>
          <w:rFonts w:ascii="Arial" w:hAnsi="Arial"/>
          <w:sz w:val="16"/>
          <w:szCs w:val="16"/>
        </w:rPr>
      </w:pPr>
      <w:bookmarkStart w:id="18" w:name="_Toc525383722"/>
      <w:r w:rsidRPr="00215DBD">
        <w:rPr>
          <w:rFonts w:ascii="Arial" w:hAnsi="Arial"/>
          <w:sz w:val="16"/>
          <w:szCs w:val="16"/>
        </w:rPr>
        <w:t>GENERAL OBLIGATIONS</w:t>
      </w:r>
      <w:bookmarkEnd w:id="18"/>
      <w:r w:rsidRPr="00215DBD">
        <w:rPr>
          <w:rFonts w:ascii="Arial" w:hAnsi="Arial"/>
          <w:sz w:val="16"/>
          <w:szCs w:val="16"/>
        </w:rPr>
        <w:t xml:space="preserve"> </w:t>
      </w:r>
    </w:p>
    <w:p w14:paraId="28CA2630" w14:textId="101611BE" w:rsidR="00AF7726" w:rsidRDefault="00336440" w:rsidP="004D55CE">
      <w:pPr>
        <w:pStyle w:val="Overskrift2"/>
        <w:rPr>
          <w:rFonts w:ascii="Arial" w:hAnsi="Arial"/>
          <w:sz w:val="16"/>
          <w:szCs w:val="16"/>
        </w:rPr>
      </w:pPr>
      <w:bookmarkStart w:id="19" w:name="_Toc525383723"/>
      <w:bookmarkStart w:id="20" w:name="_Ref448334248"/>
      <w:r w:rsidRPr="00336440">
        <w:rPr>
          <w:rFonts w:ascii="Arial" w:hAnsi="Arial"/>
          <w:sz w:val="16"/>
          <w:szCs w:val="16"/>
        </w:rPr>
        <w:t xml:space="preserve">The </w:t>
      </w:r>
      <w:r>
        <w:rPr>
          <w:rFonts w:ascii="Arial" w:hAnsi="Arial"/>
          <w:sz w:val="16"/>
          <w:szCs w:val="16"/>
        </w:rPr>
        <w:t>C</w:t>
      </w:r>
      <w:r w:rsidRPr="00336440">
        <w:rPr>
          <w:rFonts w:ascii="Arial" w:hAnsi="Arial"/>
          <w:sz w:val="16"/>
          <w:szCs w:val="16"/>
        </w:rPr>
        <w:t xml:space="preserve">ontroller is responsible for </w:t>
      </w:r>
      <w:r w:rsidR="00B04677">
        <w:rPr>
          <w:rFonts w:ascii="Arial" w:hAnsi="Arial"/>
          <w:sz w:val="16"/>
          <w:szCs w:val="16"/>
        </w:rPr>
        <w:t xml:space="preserve">all </w:t>
      </w:r>
      <w:r w:rsidRPr="00336440">
        <w:rPr>
          <w:rFonts w:ascii="Arial" w:hAnsi="Arial"/>
          <w:sz w:val="16"/>
          <w:szCs w:val="16"/>
        </w:rPr>
        <w:t xml:space="preserve">personal data </w:t>
      </w:r>
      <w:r w:rsidR="00B04677">
        <w:rPr>
          <w:rFonts w:ascii="Arial" w:hAnsi="Arial"/>
          <w:sz w:val="16"/>
          <w:szCs w:val="16"/>
        </w:rPr>
        <w:t xml:space="preserve">being </w:t>
      </w:r>
      <w:r w:rsidRPr="00336440">
        <w:rPr>
          <w:rFonts w:ascii="Arial" w:hAnsi="Arial"/>
          <w:sz w:val="16"/>
          <w:szCs w:val="16"/>
        </w:rPr>
        <w:t>processed in accordance with applicable data protection law.</w:t>
      </w:r>
    </w:p>
    <w:p w14:paraId="04C82405" w14:textId="7A6AED10" w:rsidR="00AF7726" w:rsidRDefault="00336440" w:rsidP="004D55CE">
      <w:pPr>
        <w:pStyle w:val="Overskrift2"/>
        <w:rPr>
          <w:rFonts w:ascii="Arial" w:hAnsi="Arial"/>
          <w:sz w:val="16"/>
          <w:szCs w:val="16"/>
        </w:rPr>
      </w:pPr>
      <w:r w:rsidRPr="00336440">
        <w:rPr>
          <w:rFonts w:ascii="Arial" w:hAnsi="Arial"/>
          <w:sz w:val="16"/>
          <w:szCs w:val="16"/>
        </w:rPr>
        <w:t xml:space="preserve">The </w:t>
      </w:r>
      <w:r>
        <w:rPr>
          <w:rFonts w:ascii="Arial" w:hAnsi="Arial"/>
          <w:sz w:val="16"/>
          <w:szCs w:val="16"/>
        </w:rPr>
        <w:t>C</w:t>
      </w:r>
      <w:r w:rsidRPr="00336440">
        <w:rPr>
          <w:rFonts w:ascii="Arial" w:hAnsi="Arial"/>
          <w:sz w:val="16"/>
          <w:szCs w:val="16"/>
        </w:rPr>
        <w:t>ontroller de</w:t>
      </w:r>
      <w:r w:rsidR="00B04677">
        <w:rPr>
          <w:rFonts w:ascii="Arial" w:hAnsi="Arial"/>
          <w:sz w:val="16"/>
          <w:szCs w:val="16"/>
        </w:rPr>
        <w:t>cides</w:t>
      </w:r>
      <w:r w:rsidRPr="00336440">
        <w:rPr>
          <w:rFonts w:ascii="Arial" w:hAnsi="Arial"/>
          <w:sz w:val="16"/>
          <w:szCs w:val="16"/>
        </w:rPr>
        <w:t xml:space="preserve"> the purpose </w:t>
      </w:r>
      <w:r w:rsidR="00B04677">
        <w:rPr>
          <w:rFonts w:ascii="Arial" w:hAnsi="Arial"/>
          <w:sz w:val="16"/>
          <w:szCs w:val="16"/>
        </w:rPr>
        <w:t xml:space="preserve">of the processing of the personal data </w:t>
      </w:r>
      <w:r w:rsidRPr="00336440">
        <w:rPr>
          <w:rFonts w:ascii="Arial" w:hAnsi="Arial"/>
          <w:sz w:val="16"/>
          <w:szCs w:val="16"/>
        </w:rPr>
        <w:t xml:space="preserve">and </w:t>
      </w:r>
      <w:r w:rsidR="00B04677">
        <w:rPr>
          <w:rFonts w:ascii="Arial" w:hAnsi="Arial"/>
          <w:sz w:val="16"/>
          <w:szCs w:val="16"/>
        </w:rPr>
        <w:t>which tools to</w:t>
      </w:r>
      <w:r w:rsidRPr="00336440">
        <w:rPr>
          <w:rFonts w:ascii="Arial" w:hAnsi="Arial"/>
          <w:sz w:val="16"/>
          <w:szCs w:val="16"/>
        </w:rPr>
        <w:t xml:space="preserve"> be used.</w:t>
      </w:r>
    </w:p>
    <w:p w14:paraId="041E54E9" w14:textId="6E27B7EE" w:rsidR="00B564A2" w:rsidRPr="00215DBD" w:rsidRDefault="00B564A2" w:rsidP="004D55CE">
      <w:pPr>
        <w:pStyle w:val="Overskrift2"/>
        <w:rPr>
          <w:rFonts w:ascii="Arial" w:hAnsi="Arial"/>
          <w:sz w:val="16"/>
          <w:szCs w:val="16"/>
        </w:rPr>
      </w:pPr>
      <w:r w:rsidRPr="00215DBD">
        <w:rPr>
          <w:rFonts w:ascii="Arial" w:hAnsi="Arial"/>
          <w:sz w:val="16"/>
          <w:szCs w:val="16"/>
        </w:rPr>
        <w:t>The Processor warrants it has implemented</w:t>
      </w:r>
      <w:r w:rsidR="00C74661" w:rsidRPr="00215DBD">
        <w:rPr>
          <w:rFonts w:ascii="Arial" w:hAnsi="Arial"/>
          <w:sz w:val="16"/>
          <w:szCs w:val="16"/>
        </w:rPr>
        <w:t xml:space="preserve"> and will maintain</w:t>
      </w:r>
      <w:r w:rsidRPr="00215DBD">
        <w:rPr>
          <w:rFonts w:ascii="Arial" w:hAnsi="Arial"/>
          <w:sz w:val="16"/>
          <w:szCs w:val="16"/>
        </w:rPr>
        <w:t xml:space="preserve"> </w:t>
      </w:r>
      <w:r w:rsidR="004558F0" w:rsidRPr="00215DBD">
        <w:rPr>
          <w:rFonts w:ascii="Arial" w:hAnsi="Arial"/>
          <w:sz w:val="16"/>
          <w:szCs w:val="16"/>
        </w:rPr>
        <w:t xml:space="preserve">throughout the term </w:t>
      </w:r>
      <w:r w:rsidRPr="00215DBD">
        <w:rPr>
          <w:rFonts w:ascii="Arial" w:hAnsi="Arial"/>
          <w:sz w:val="16"/>
          <w:szCs w:val="16"/>
        </w:rPr>
        <w:t xml:space="preserve">appropriate technical and organisational measures in such a manner that the processing will meet the requirements of </w:t>
      </w:r>
      <w:r w:rsidR="00BA2587" w:rsidRPr="00215DBD">
        <w:rPr>
          <w:rFonts w:ascii="Arial" w:hAnsi="Arial"/>
          <w:sz w:val="16"/>
          <w:szCs w:val="16"/>
        </w:rPr>
        <w:t>a</w:t>
      </w:r>
      <w:r w:rsidRPr="00215DBD">
        <w:rPr>
          <w:rFonts w:ascii="Arial" w:hAnsi="Arial"/>
          <w:sz w:val="16"/>
          <w:szCs w:val="16"/>
        </w:rPr>
        <w:t>pplicable data protection law and ensure the protection of the rights of the data subject.</w:t>
      </w:r>
      <w:bookmarkEnd w:id="19"/>
    </w:p>
    <w:p w14:paraId="1AAC2D10" w14:textId="77777777" w:rsidR="00E40B4C" w:rsidRPr="00215DBD" w:rsidRDefault="006515B1" w:rsidP="004D55CE">
      <w:pPr>
        <w:pStyle w:val="Overskrift2"/>
        <w:rPr>
          <w:rFonts w:ascii="Arial" w:hAnsi="Arial"/>
          <w:sz w:val="16"/>
          <w:szCs w:val="16"/>
        </w:rPr>
      </w:pPr>
      <w:bookmarkStart w:id="21" w:name="_Toc525383724"/>
      <w:bookmarkEnd w:id="20"/>
      <w:r w:rsidRPr="00215DBD">
        <w:rPr>
          <w:rFonts w:ascii="Arial" w:hAnsi="Arial"/>
          <w:sz w:val="16"/>
          <w:szCs w:val="16"/>
        </w:rPr>
        <w:t xml:space="preserve">The Processor shall process the personal data solely for the purpose and within the scope as set out in </w:t>
      </w:r>
      <w:r w:rsidRPr="00215DBD">
        <w:rPr>
          <w:rFonts w:ascii="Arial" w:hAnsi="Arial"/>
          <w:sz w:val="16"/>
          <w:szCs w:val="16"/>
          <w:u w:val="single"/>
        </w:rPr>
        <w:t>Annex 1</w:t>
      </w:r>
      <w:r w:rsidRPr="00215DBD">
        <w:rPr>
          <w:rFonts w:ascii="Arial" w:hAnsi="Arial"/>
          <w:sz w:val="16"/>
          <w:szCs w:val="16"/>
        </w:rPr>
        <w:t>, and otherwise in accordance with the Controller's documented instructions.</w:t>
      </w:r>
      <w:bookmarkEnd w:id="21"/>
    </w:p>
    <w:p w14:paraId="5A497E0D" w14:textId="77777777" w:rsidR="00F0002F" w:rsidRPr="00215DBD" w:rsidRDefault="00F200DD" w:rsidP="004D55CE">
      <w:pPr>
        <w:pStyle w:val="Overskrift2"/>
        <w:rPr>
          <w:rFonts w:ascii="Arial" w:hAnsi="Arial"/>
          <w:sz w:val="16"/>
          <w:szCs w:val="16"/>
        </w:rPr>
      </w:pPr>
      <w:bookmarkStart w:id="22" w:name="_Toc525383725"/>
      <w:r w:rsidRPr="00215DBD">
        <w:rPr>
          <w:rFonts w:ascii="Arial" w:hAnsi="Arial"/>
          <w:sz w:val="16"/>
          <w:szCs w:val="16"/>
        </w:rPr>
        <w:t xml:space="preserve">The Processor shall immediately inform the Controller in writing if, in its reasonable opinion, </w:t>
      </w:r>
      <w:r w:rsidR="00552DFD" w:rsidRPr="00215DBD">
        <w:rPr>
          <w:rFonts w:ascii="Arial" w:hAnsi="Arial"/>
          <w:sz w:val="16"/>
          <w:szCs w:val="16"/>
        </w:rPr>
        <w:t>(</w:t>
      </w:r>
      <w:proofErr w:type="spellStart"/>
      <w:r w:rsidR="00552DFD" w:rsidRPr="00215DBD">
        <w:rPr>
          <w:rFonts w:ascii="Arial" w:hAnsi="Arial"/>
          <w:sz w:val="16"/>
          <w:szCs w:val="16"/>
        </w:rPr>
        <w:t>i</w:t>
      </w:r>
      <w:proofErr w:type="spellEnd"/>
      <w:r w:rsidR="00552DFD" w:rsidRPr="00215DBD">
        <w:rPr>
          <w:rFonts w:ascii="Arial" w:hAnsi="Arial"/>
          <w:sz w:val="16"/>
          <w:szCs w:val="16"/>
        </w:rPr>
        <w:t xml:space="preserve">) </w:t>
      </w:r>
      <w:r w:rsidRPr="00215DBD">
        <w:rPr>
          <w:rFonts w:ascii="Arial" w:hAnsi="Arial"/>
          <w:sz w:val="16"/>
          <w:szCs w:val="16"/>
        </w:rPr>
        <w:t xml:space="preserve">an instruction from the Controller </w:t>
      </w:r>
      <w:r w:rsidR="00931113" w:rsidRPr="00215DBD">
        <w:rPr>
          <w:rFonts w:ascii="Arial" w:hAnsi="Arial"/>
          <w:sz w:val="16"/>
          <w:szCs w:val="16"/>
        </w:rPr>
        <w:t>will cause the Processor to infringe</w:t>
      </w:r>
      <w:r w:rsidRPr="00215DBD">
        <w:rPr>
          <w:rFonts w:ascii="Arial" w:hAnsi="Arial"/>
          <w:sz w:val="16"/>
          <w:szCs w:val="16"/>
        </w:rPr>
        <w:t xml:space="preserve"> applicable data protection law</w:t>
      </w:r>
      <w:r w:rsidR="00552DFD" w:rsidRPr="00215DBD">
        <w:rPr>
          <w:rFonts w:ascii="Arial" w:hAnsi="Arial"/>
          <w:sz w:val="16"/>
          <w:szCs w:val="16"/>
        </w:rPr>
        <w:t xml:space="preserve">, or (ii) </w:t>
      </w:r>
      <w:r w:rsidR="00F0002F" w:rsidRPr="00215DBD">
        <w:rPr>
          <w:rFonts w:ascii="Arial" w:hAnsi="Arial"/>
          <w:sz w:val="16"/>
          <w:szCs w:val="16"/>
        </w:rPr>
        <w:t xml:space="preserve">a legal requirement laid down by law in a EEA country requires </w:t>
      </w:r>
      <w:r w:rsidR="00552DFD" w:rsidRPr="00215DBD">
        <w:rPr>
          <w:rFonts w:ascii="Arial" w:hAnsi="Arial"/>
          <w:sz w:val="16"/>
          <w:szCs w:val="16"/>
        </w:rPr>
        <w:t>the Processor</w:t>
      </w:r>
      <w:r w:rsidR="00F0002F" w:rsidRPr="00215DBD">
        <w:rPr>
          <w:rFonts w:ascii="Arial" w:hAnsi="Arial"/>
          <w:sz w:val="16"/>
          <w:szCs w:val="16"/>
        </w:rPr>
        <w:t xml:space="preserve"> to process personal data beyond </w:t>
      </w:r>
      <w:r w:rsidR="004004C7" w:rsidRPr="00215DBD">
        <w:rPr>
          <w:rFonts w:ascii="Arial" w:hAnsi="Arial"/>
          <w:sz w:val="16"/>
          <w:szCs w:val="16"/>
        </w:rPr>
        <w:t>the scope of</w:t>
      </w:r>
      <w:r w:rsidR="00552DFD" w:rsidRPr="00215DBD">
        <w:rPr>
          <w:rFonts w:ascii="Arial" w:hAnsi="Arial"/>
          <w:sz w:val="16"/>
          <w:szCs w:val="16"/>
        </w:rPr>
        <w:t xml:space="preserve"> </w:t>
      </w:r>
      <w:r w:rsidR="005B670E" w:rsidRPr="00215DBD">
        <w:rPr>
          <w:rFonts w:ascii="Arial" w:hAnsi="Arial"/>
          <w:sz w:val="16"/>
          <w:szCs w:val="16"/>
        </w:rPr>
        <w:t xml:space="preserve">the Controller's </w:t>
      </w:r>
      <w:r w:rsidR="00552DFD" w:rsidRPr="00215DBD">
        <w:rPr>
          <w:rFonts w:ascii="Arial" w:hAnsi="Arial"/>
          <w:sz w:val="16"/>
          <w:szCs w:val="16"/>
        </w:rPr>
        <w:t xml:space="preserve">documented instructions, </w:t>
      </w:r>
      <w:r w:rsidR="003B645F" w:rsidRPr="00215DBD">
        <w:rPr>
          <w:rFonts w:ascii="Arial" w:hAnsi="Arial"/>
          <w:sz w:val="16"/>
          <w:szCs w:val="16"/>
        </w:rPr>
        <w:t xml:space="preserve">unless that law prohibits such information on important grounds of public interest (if so, </w:t>
      </w:r>
      <w:r w:rsidR="00312B31" w:rsidRPr="00215DBD">
        <w:rPr>
          <w:rFonts w:ascii="Arial" w:hAnsi="Arial"/>
          <w:sz w:val="16"/>
          <w:szCs w:val="16"/>
        </w:rPr>
        <w:t>the Processor shall inform the C</w:t>
      </w:r>
      <w:r w:rsidR="003B645F" w:rsidRPr="00215DBD">
        <w:rPr>
          <w:rFonts w:ascii="Arial" w:hAnsi="Arial"/>
          <w:sz w:val="16"/>
          <w:szCs w:val="16"/>
        </w:rPr>
        <w:t xml:space="preserve">ontroller as soon as </w:t>
      </w:r>
      <w:r w:rsidR="00111BD8" w:rsidRPr="00215DBD">
        <w:rPr>
          <w:rFonts w:ascii="Arial" w:hAnsi="Arial"/>
          <w:sz w:val="16"/>
          <w:szCs w:val="16"/>
        </w:rPr>
        <w:t>permitted</w:t>
      </w:r>
      <w:r w:rsidR="00DA1439" w:rsidRPr="00215DBD">
        <w:rPr>
          <w:rFonts w:ascii="Arial" w:hAnsi="Arial"/>
          <w:sz w:val="16"/>
          <w:szCs w:val="16"/>
        </w:rPr>
        <w:t xml:space="preserve"> by law</w:t>
      </w:r>
      <w:r w:rsidR="003B645F" w:rsidRPr="00215DBD">
        <w:rPr>
          <w:rFonts w:ascii="Arial" w:hAnsi="Arial"/>
          <w:sz w:val="16"/>
          <w:szCs w:val="16"/>
        </w:rPr>
        <w:t xml:space="preserve">). </w:t>
      </w:r>
      <w:r w:rsidR="00E40B4C" w:rsidRPr="00215DBD">
        <w:rPr>
          <w:rFonts w:ascii="Arial" w:hAnsi="Arial"/>
          <w:sz w:val="16"/>
          <w:szCs w:val="16"/>
        </w:rPr>
        <w:t xml:space="preserve">In </w:t>
      </w:r>
      <w:r w:rsidR="00552DFD" w:rsidRPr="00215DBD">
        <w:rPr>
          <w:rFonts w:ascii="Arial" w:hAnsi="Arial"/>
          <w:sz w:val="16"/>
          <w:szCs w:val="16"/>
        </w:rPr>
        <w:t xml:space="preserve">the </w:t>
      </w:r>
      <w:r w:rsidR="00E40B4C" w:rsidRPr="00215DBD">
        <w:rPr>
          <w:rFonts w:ascii="Arial" w:hAnsi="Arial"/>
          <w:sz w:val="16"/>
          <w:szCs w:val="16"/>
        </w:rPr>
        <w:t>event</w:t>
      </w:r>
      <w:r w:rsidR="00552DFD" w:rsidRPr="00215DBD">
        <w:rPr>
          <w:rFonts w:ascii="Arial" w:hAnsi="Arial"/>
          <w:sz w:val="16"/>
          <w:szCs w:val="16"/>
        </w:rPr>
        <w:t xml:space="preserve"> of (</w:t>
      </w:r>
      <w:proofErr w:type="spellStart"/>
      <w:r w:rsidR="00552DFD" w:rsidRPr="00215DBD">
        <w:rPr>
          <w:rFonts w:ascii="Arial" w:hAnsi="Arial"/>
          <w:sz w:val="16"/>
          <w:szCs w:val="16"/>
        </w:rPr>
        <w:t>i</w:t>
      </w:r>
      <w:proofErr w:type="spellEnd"/>
      <w:r w:rsidR="00552DFD" w:rsidRPr="00215DBD">
        <w:rPr>
          <w:rFonts w:ascii="Arial" w:hAnsi="Arial"/>
          <w:sz w:val="16"/>
          <w:szCs w:val="16"/>
        </w:rPr>
        <w:t>) or (ii)</w:t>
      </w:r>
      <w:r w:rsidR="004004C7" w:rsidRPr="00215DBD">
        <w:rPr>
          <w:rFonts w:ascii="Arial" w:hAnsi="Arial"/>
          <w:sz w:val="16"/>
          <w:szCs w:val="16"/>
        </w:rPr>
        <w:t>, t</w:t>
      </w:r>
      <w:r w:rsidR="003B645F" w:rsidRPr="00215DBD">
        <w:rPr>
          <w:rFonts w:ascii="Arial" w:hAnsi="Arial"/>
          <w:sz w:val="16"/>
          <w:szCs w:val="16"/>
        </w:rPr>
        <w:t xml:space="preserve">he Parties shall in good faith discuss how </w:t>
      </w:r>
      <w:r w:rsidR="00552DFD" w:rsidRPr="00215DBD">
        <w:rPr>
          <w:rFonts w:ascii="Arial" w:hAnsi="Arial"/>
          <w:sz w:val="16"/>
          <w:szCs w:val="16"/>
        </w:rPr>
        <w:t xml:space="preserve">to solve the issue </w:t>
      </w:r>
      <w:r w:rsidR="004004C7" w:rsidRPr="00215DBD">
        <w:rPr>
          <w:rFonts w:ascii="Arial" w:hAnsi="Arial"/>
          <w:sz w:val="16"/>
          <w:szCs w:val="16"/>
        </w:rPr>
        <w:t>without adverse</w:t>
      </w:r>
      <w:r w:rsidR="00BA2587" w:rsidRPr="00215DBD">
        <w:rPr>
          <w:rFonts w:ascii="Arial" w:hAnsi="Arial"/>
          <w:sz w:val="16"/>
          <w:szCs w:val="16"/>
        </w:rPr>
        <w:t>ly</w:t>
      </w:r>
      <w:r w:rsidR="004004C7" w:rsidRPr="00215DBD">
        <w:rPr>
          <w:rFonts w:ascii="Arial" w:hAnsi="Arial"/>
          <w:sz w:val="16"/>
          <w:szCs w:val="16"/>
        </w:rPr>
        <w:t xml:space="preserve"> </w:t>
      </w:r>
      <w:r w:rsidR="00111BD8" w:rsidRPr="00215DBD">
        <w:rPr>
          <w:rFonts w:ascii="Arial" w:hAnsi="Arial"/>
          <w:sz w:val="16"/>
          <w:szCs w:val="16"/>
        </w:rPr>
        <w:t>affecting</w:t>
      </w:r>
      <w:r w:rsidR="004004C7" w:rsidRPr="00215DBD">
        <w:rPr>
          <w:rFonts w:ascii="Arial" w:hAnsi="Arial"/>
          <w:sz w:val="16"/>
          <w:szCs w:val="16"/>
        </w:rPr>
        <w:t xml:space="preserve"> the protection of the rights of the da</w:t>
      </w:r>
      <w:r w:rsidR="00BA2587" w:rsidRPr="00215DBD">
        <w:rPr>
          <w:rFonts w:ascii="Arial" w:hAnsi="Arial"/>
          <w:sz w:val="16"/>
          <w:szCs w:val="16"/>
        </w:rPr>
        <w:t>ta subjects.</w:t>
      </w:r>
      <w:bookmarkEnd w:id="22"/>
    </w:p>
    <w:p w14:paraId="50759E40" w14:textId="77777777" w:rsidR="004E0904" w:rsidRPr="00215DBD" w:rsidRDefault="00162775" w:rsidP="004D55CE">
      <w:pPr>
        <w:pStyle w:val="Overskrift2"/>
        <w:rPr>
          <w:rFonts w:ascii="Arial" w:hAnsi="Arial"/>
          <w:sz w:val="16"/>
          <w:szCs w:val="16"/>
        </w:rPr>
      </w:pPr>
      <w:bookmarkStart w:id="23" w:name="_Toc525383726"/>
      <w:r w:rsidRPr="00215DBD">
        <w:rPr>
          <w:rFonts w:ascii="Arial" w:hAnsi="Arial"/>
          <w:sz w:val="16"/>
          <w:szCs w:val="16"/>
        </w:rPr>
        <w:t xml:space="preserve">If the Processor is subject to an approved code of conduct as referred to in Article 40 of the GDPR or an approved certification mechanism as referred to in Article 42 of the GDPR, the Processor warrants that it will adhere </w:t>
      </w:r>
      <w:r w:rsidR="00DA1439" w:rsidRPr="00215DBD">
        <w:rPr>
          <w:rFonts w:ascii="Arial" w:hAnsi="Arial"/>
          <w:sz w:val="16"/>
          <w:szCs w:val="16"/>
        </w:rPr>
        <w:t>such code or mechanism</w:t>
      </w:r>
      <w:r w:rsidRPr="00215DBD">
        <w:rPr>
          <w:rFonts w:ascii="Arial" w:hAnsi="Arial"/>
          <w:sz w:val="16"/>
          <w:szCs w:val="16"/>
        </w:rPr>
        <w:t>.</w:t>
      </w:r>
      <w:bookmarkEnd w:id="23"/>
      <w:r w:rsidRPr="00215DBD">
        <w:rPr>
          <w:rFonts w:ascii="Arial" w:hAnsi="Arial"/>
          <w:sz w:val="16"/>
          <w:szCs w:val="16"/>
        </w:rPr>
        <w:t xml:space="preserve"> </w:t>
      </w:r>
    </w:p>
    <w:p w14:paraId="4B44DBCF" w14:textId="77777777" w:rsidR="00B63F97" w:rsidRPr="00215DBD" w:rsidRDefault="00B63F97" w:rsidP="004D55CE">
      <w:pPr>
        <w:pStyle w:val="Overskrift1"/>
        <w:rPr>
          <w:rFonts w:ascii="Arial" w:hAnsi="Arial"/>
          <w:sz w:val="16"/>
          <w:szCs w:val="16"/>
        </w:rPr>
      </w:pPr>
      <w:bookmarkStart w:id="24" w:name="_Toc525383727"/>
      <w:r w:rsidRPr="00215DBD">
        <w:rPr>
          <w:rFonts w:ascii="Arial" w:hAnsi="Arial"/>
          <w:sz w:val="16"/>
          <w:szCs w:val="16"/>
        </w:rPr>
        <w:lastRenderedPageBreak/>
        <w:t>Assistance to the controller</w:t>
      </w:r>
      <w:bookmarkEnd w:id="24"/>
    </w:p>
    <w:p w14:paraId="2BB176E2" w14:textId="77777777" w:rsidR="00B63F97" w:rsidRPr="00215DBD" w:rsidRDefault="00B63F97" w:rsidP="004D55CE">
      <w:pPr>
        <w:pStyle w:val="Overskrift2"/>
        <w:rPr>
          <w:rFonts w:ascii="Arial" w:hAnsi="Arial"/>
          <w:sz w:val="16"/>
          <w:szCs w:val="16"/>
        </w:rPr>
      </w:pPr>
      <w:bookmarkStart w:id="25" w:name="_Ref497065537"/>
      <w:bookmarkStart w:id="26" w:name="_Toc525383728"/>
      <w:r w:rsidRPr="00215DBD">
        <w:rPr>
          <w:rFonts w:ascii="Arial" w:hAnsi="Arial"/>
          <w:sz w:val="16"/>
          <w:szCs w:val="16"/>
        </w:rPr>
        <w:t xml:space="preserve">The Processor shall assist the Controller by appropriate technical and organisational measures, insofar as this is possible, for the fulfilment of the Controller's obligation to respond to </w:t>
      </w:r>
      <w:r w:rsidR="00BC1D6E" w:rsidRPr="00215DBD">
        <w:rPr>
          <w:rFonts w:ascii="Arial" w:hAnsi="Arial"/>
          <w:sz w:val="16"/>
          <w:szCs w:val="16"/>
        </w:rPr>
        <w:t xml:space="preserve">and comply with </w:t>
      </w:r>
      <w:r w:rsidRPr="00215DBD">
        <w:rPr>
          <w:rFonts w:ascii="Arial" w:hAnsi="Arial"/>
          <w:sz w:val="16"/>
          <w:szCs w:val="16"/>
        </w:rPr>
        <w:t xml:space="preserve">requests for exercising the data subject's rights laid down in chapter III of the GDPR, including requests for </w:t>
      </w:r>
      <w:r w:rsidR="00BC1D6E" w:rsidRPr="00215DBD">
        <w:rPr>
          <w:rFonts w:ascii="Arial" w:hAnsi="Arial"/>
          <w:sz w:val="16"/>
          <w:szCs w:val="16"/>
        </w:rPr>
        <w:t xml:space="preserve">information, access, rectification, erasure, restriction, </w:t>
      </w:r>
      <w:r w:rsidRPr="00215DBD">
        <w:rPr>
          <w:rFonts w:ascii="Arial" w:hAnsi="Arial"/>
          <w:sz w:val="16"/>
          <w:szCs w:val="16"/>
        </w:rPr>
        <w:t>data portabili</w:t>
      </w:r>
      <w:r w:rsidR="00BC1D6E" w:rsidRPr="00215DBD">
        <w:rPr>
          <w:rFonts w:ascii="Arial" w:hAnsi="Arial"/>
          <w:sz w:val="16"/>
          <w:szCs w:val="16"/>
        </w:rPr>
        <w:t xml:space="preserve">ty, objection, and </w:t>
      </w:r>
      <w:r w:rsidRPr="00215DBD">
        <w:rPr>
          <w:rFonts w:ascii="Arial" w:hAnsi="Arial"/>
          <w:sz w:val="16"/>
          <w:szCs w:val="16"/>
        </w:rPr>
        <w:t>not to be subject to automated individual decision-making.</w:t>
      </w:r>
      <w:bookmarkEnd w:id="25"/>
      <w:bookmarkEnd w:id="26"/>
    </w:p>
    <w:p w14:paraId="522A780B" w14:textId="77777777" w:rsidR="00B63F97" w:rsidRPr="00215DBD" w:rsidRDefault="00BC1D6E" w:rsidP="004D55CE">
      <w:pPr>
        <w:pStyle w:val="Overskrift2"/>
        <w:rPr>
          <w:rFonts w:ascii="Arial" w:hAnsi="Arial"/>
          <w:sz w:val="16"/>
          <w:szCs w:val="16"/>
        </w:rPr>
      </w:pPr>
      <w:bookmarkStart w:id="27" w:name="_Toc525383729"/>
      <w:r w:rsidRPr="00215DBD">
        <w:rPr>
          <w:rFonts w:ascii="Arial" w:hAnsi="Arial"/>
          <w:sz w:val="16"/>
          <w:szCs w:val="16"/>
        </w:rPr>
        <w:t xml:space="preserve">Taking into account the nature of processing and the information available to the processor, the Processor shall </w:t>
      </w:r>
      <w:r w:rsidR="00B63F97" w:rsidRPr="00215DBD">
        <w:rPr>
          <w:rFonts w:ascii="Arial" w:hAnsi="Arial"/>
          <w:sz w:val="16"/>
          <w:szCs w:val="16"/>
        </w:rPr>
        <w:t xml:space="preserve">assist the Controller with the obligations pursuant to Article 32 to 36 of the GDPR, including </w:t>
      </w:r>
      <w:r w:rsidR="004558F0" w:rsidRPr="00215DBD">
        <w:rPr>
          <w:rFonts w:ascii="Arial" w:hAnsi="Arial"/>
          <w:sz w:val="16"/>
          <w:szCs w:val="16"/>
        </w:rPr>
        <w:t xml:space="preserve">the obligations </w:t>
      </w:r>
      <w:r w:rsidR="00B63F97" w:rsidRPr="00215DBD">
        <w:rPr>
          <w:rFonts w:ascii="Arial" w:hAnsi="Arial"/>
          <w:sz w:val="16"/>
          <w:szCs w:val="16"/>
        </w:rPr>
        <w:t xml:space="preserve">of </w:t>
      </w:r>
      <w:r w:rsidRPr="00215DBD">
        <w:rPr>
          <w:rFonts w:ascii="Arial" w:hAnsi="Arial"/>
          <w:sz w:val="16"/>
          <w:szCs w:val="16"/>
        </w:rPr>
        <w:t>data security (</w:t>
      </w:r>
      <w:r w:rsidR="00B63F97" w:rsidRPr="00215DBD">
        <w:rPr>
          <w:rFonts w:ascii="Arial" w:hAnsi="Arial"/>
          <w:sz w:val="16"/>
          <w:szCs w:val="16"/>
        </w:rPr>
        <w:t xml:space="preserve">as further described in clause </w:t>
      </w:r>
      <w:r w:rsidR="00B63F97" w:rsidRPr="00215DBD">
        <w:rPr>
          <w:rFonts w:ascii="Arial" w:hAnsi="Arial"/>
          <w:sz w:val="16"/>
          <w:szCs w:val="16"/>
        </w:rPr>
        <w:fldChar w:fldCharType="begin"/>
      </w:r>
      <w:r w:rsidR="00B63F97" w:rsidRPr="00215DBD">
        <w:rPr>
          <w:rFonts w:ascii="Arial" w:hAnsi="Arial"/>
          <w:sz w:val="16"/>
          <w:szCs w:val="16"/>
        </w:rPr>
        <w:instrText xml:space="preserve"> REF _Ref497062714 \r \h </w:instrText>
      </w:r>
      <w:r w:rsidR="00215DBD" w:rsidRPr="00215DBD">
        <w:rPr>
          <w:rFonts w:ascii="Arial" w:hAnsi="Arial"/>
          <w:sz w:val="16"/>
          <w:szCs w:val="16"/>
        </w:rPr>
        <w:instrText xml:space="preserve"> \* MERGEFORMAT </w:instrText>
      </w:r>
      <w:r w:rsidR="00B63F97" w:rsidRPr="00215DBD">
        <w:rPr>
          <w:rFonts w:ascii="Arial" w:hAnsi="Arial"/>
          <w:sz w:val="16"/>
          <w:szCs w:val="16"/>
        </w:rPr>
      </w:r>
      <w:r w:rsidR="00B63F97" w:rsidRPr="00215DBD">
        <w:rPr>
          <w:rFonts w:ascii="Arial" w:hAnsi="Arial"/>
          <w:sz w:val="16"/>
          <w:szCs w:val="16"/>
        </w:rPr>
        <w:fldChar w:fldCharType="separate"/>
      </w:r>
      <w:r w:rsidR="001858AF" w:rsidRPr="00215DBD">
        <w:rPr>
          <w:rFonts w:ascii="Arial" w:hAnsi="Arial"/>
          <w:sz w:val="16"/>
          <w:szCs w:val="16"/>
        </w:rPr>
        <w:t>6</w:t>
      </w:r>
      <w:r w:rsidR="00B63F97" w:rsidRPr="00215DBD">
        <w:rPr>
          <w:rFonts w:ascii="Arial" w:hAnsi="Arial"/>
          <w:sz w:val="16"/>
          <w:szCs w:val="16"/>
        </w:rPr>
        <w:fldChar w:fldCharType="end"/>
      </w:r>
      <w:r w:rsidRPr="00215DBD">
        <w:rPr>
          <w:rFonts w:ascii="Arial" w:hAnsi="Arial"/>
          <w:sz w:val="16"/>
          <w:szCs w:val="16"/>
        </w:rPr>
        <w:t xml:space="preserve">), </w:t>
      </w:r>
      <w:r w:rsidR="00B63F97" w:rsidRPr="00215DBD">
        <w:rPr>
          <w:rFonts w:ascii="Arial" w:hAnsi="Arial"/>
          <w:sz w:val="16"/>
          <w:szCs w:val="16"/>
        </w:rPr>
        <w:t>per</w:t>
      </w:r>
      <w:r w:rsidRPr="00215DBD">
        <w:rPr>
          <w:rFonts w:ascii="Arial" w:hAnsi="Arial"/>
          <w:sz w:val="16"/>
          <w:szCs w:val="16"/>
        </w:rPr>
        <w:t>sonal data breach notification (</w:t>
      </w:r>
      <w:r w:rsidR="00B63F97" w:rsidRPr="00215DBD">
        <w:rPr>
          <w:rFonts w:ascii="Arial" w:hAnsi="Arial"/>
          <w:sz w:val="16"/>
          <w:szCs w:val="16"/>
        </w:rPr>
        <w:t xml:space="preserve">as further described in clause </w:t>
      </w:r>
      <w:r w:rsidR="00B63F97" w:rsidRPr="00215DBD">
        <w:rPr>
          <w:rFonts w:ascii="Arial" w:hAnsi="Arial"/>
          <w:sz w:val="16"/>
          <w:szCs w:val="16"/>
        </w:rPr>
        <w:fldChar w:fldCharType="begin"/>
      </w:r>
      <w:r w:rsidR="00B63F97" w:rsidRPr="00215DBD">
        <w:rPr>
          <w:rFonts w:ascii="Arial" w:hAnsi="Arial"/>
          <w:sz w:val="16"/>
          <w:szCs w:val="16"/>
        </w:rPr>
        <w:instrText xml:space="preserve"> REF _Ref497062880 \r \h </w:instrText>
      </w:r>
      <w:r w:rsidR="00215DBD" w:rsidRPr="00215DBD">
        <w:rPr>
          <w:rFonts w:ascii="Arial" w:hAnsi="Arial"/>
          <w:sz w:val="16"/>
          <w:szCs w:val="16"/>
        </w:rPr>
        <w:instrText xml:space="preserve"> \* MERGEFORMAT </w:instrText>
      </w:r>
      <w:r w:rsidR="00B63F97" w:rsidRPr="00215DBD">
        <w:rPr>
          <w:rFonts w:ascii="Arial" w:hAnsi="Arial"/>
          <w:sz w:val="16"/>
          <w:szCs w:val="16"/>
        </w:rPr>
      </w:r>
      <w:r w:rsidR="00B63F97" w:rsidRPr="00215DBD">
        <w:rPr>
          <w:rFonts w:ascii="Arial" w:hAnsi="Arial"/>
          <w:sz w:val="16"/>
          <w:szCs w:val="16"/>
        </w:rPr>
        <w:fldChar w:fldCharType="separate"/>
      </w:r>
      <w:r w:rsidR="001858AF" w:rsidRPr="00215DBD">
        <w:rPr>
          <w:rFonts w:ascii="Arial" w:hAnsi="Arial"/>
          <w:sz w:val="16"/>
          <w:szCs w:val="16"/>
        </w:rPr>
        <w:t>9</w:t>
      </w:r>
      <w:r w:rsidR="00B63F97" w:rsidRPr="00215DBD">
        <w:rPr>
          <w:rFonts w:ascii="Arial" w:hAnsi="Arial"/>
          <w:sz w:val="16"/>
          <w:szCs w:val="16"/>
        </w:rPr>
        <w:fldChar w:fldCharType="end"/>
      </w:r>
      <w:r w:rsidRPr="00215DBD">
        <w:rPr>
          <w:rFonts w:ascii="Arial" w:hAnsi="Arial"/>
          <w:sz w:val="16"/>
          <w:szCs w:val="16"/>
        </w:rPr>
        <w:t xml:space="preserve">), </w:t>
      </w:r>
      <w:r w:rsidR="00B63F97" w:rsidRPr="00215DBD">
        <w:rPr>
          <w:rFonts w:ascii="Arial" w:hAnsi="Arial"/>
          <w:sz w:val="16"/>
          <w:szCs w:val="16"/>
        </w:rPr>
        <w:t xml:space="preserve">data protection </w:t>
      </w:r>
      <w:r w:rsidR="004558F0" w:rsidRPr="00215DBD">
        <w:rPr>
          <w:rFonts w:ascii="Arial" w:hAnsi="Arial"/>
          <w:sz w:val="16"/>
          <w:szCs w:val="16"/>
        </w:rPr>
        <w:t xml:space="preserve">impact </w:t>
      </w:r>
      <w:r w:rsidR="00B63F97" w:rsidRPr="00215DBD">
        <w:rPr>
          <w:rFonts w:ascii="Arial" w:hAnsi="Arial"/>
          <w:sz w:val="16"/>
          <w:szCs w:val="16"/>
        </w:rPr>
        <w:t>as</w:t>
      </w:r>
      <w:r w:rsidRPr="00215DBD">
        <w:rPr>
          <w:rFonts w:ascii="Arial" w:hAnsi="Arial"/>
          <w:sz w:val="16"/>
          <w:szCs w:val="16"/>
        </w:rPr>
        <w:t xml:space="preserve">sessments, and </w:t>
      </w:r>
      <w:r w:rsidR="004558F0" w:rsidRPr="00215DBD">
        <w:rPr>
          <w:rFonts w:ascii="Arial" w:hAnsi="Arial"/>
          <w:sz w:val="16"/>
          <w:szCs w:val="16"/>
        </w:rPr>
        <w:t>prior consultation</w:t>
      </w:r>
      <w:r w:rsidR="00B63F97" w:rsidRPr="00215DBD">
        <w:rPr>
          <w:rFonts w:ascii="Arial" w:hAnsi="Arial"/>
          <w:sz w:val="16"/>
          <w:szCs w:val="16"/>
        </w:rPr>
        <w:t>.</w:t>
      </w:r>
      <w:bookmarkEnd w:id="27"/>
      <w:r w:rsidR="00B63F97" w:rsidRPr="00215DBD">
        <w:rPr>
          <w:rFonts w:ascii="Arial" w:hAnsi="Arial"/>
          <w:sz w:val="16"/>
          <w:szCs w:val="16"/>
        </w:rPr>
        <w:t xml:space="preserve"> </w:t>
      </w:r>
    </w:p>
    <w:p w14:paraId="424C23D3" w14:textId="77777777" w:rsidR="00B63F97" w:rsidRPr="00215DBD" w:rsidRDefault="00B63F97" w:rsidP="004D55CE">
      <w:pPr>
        <w:pStyle w:val="Overskrift2"/>
        <w:rPr>
          <w:rFonts w:ascii="Arial" w:hAnsi="Arial"/>
          <w:sz w:val="16"/>
          <w:szCs w:val="16"/>
        </w:rPr>
      </w:pPr>
      <w:bookmarkStart w:id="28" w:name="_Toc525383730"/>
      <w:r w:rsidRPr="00215DBD">
        <w:rPr>
          <w:rFonts w:ascii="Arial" w:hAnsi="Arial"/>
          <w:sz w:val="16"/>
          <w:szCs w:val="16"/>
        </w:rPr>
        <w:t xml:space="preserve">The Processor shall not engage in </w:t>
      </w:r>
      <w:r w:rsidR="004B22A3" w:rsidRPr="00215DBD">
        <w:rPr>
          <w:rFonts w:ascii="Arial" w:hAnsi="Arial"/>
          <w:sz w:val="16"/>
          <w:szCs w:val="16"/>
        </w:rPr>
        <w:t xml:space="preserve">direct </w:t>
      </w:r>
      <w:r w:rsidRPr="00215DBD">
        <w:rPr>
          <w:rFonts w:ascii="Arial" w:hAnsi="Arial"/>
          <w:sz w:val="16"/>
          <w:szCs w:val="16"/>
        </w:rPr>
        <w:t>communication with data subjects or supervisory authorities unless approved in advance by the Controller. The Processor shall promptly forward to the Controller any request or complaint received from a data subjec</w:t>
      </w:r>
      <w:r w:rsidR="00312B31" w:rsidRPr="00215DBD">
        <w:rPr>
          <w:rFonts w:ascii="Arial" w:hAnsi="Arial"/>
          <w:sz w:val="16"/>
          <w:szCs w:val="16"/>
        </w:rPr>
        <w:t>t. Moreover, the Processor shall promptly forward</w:t>
      </w:r>
      <w:r w:rsidRPr="00215DBD">
        <w:rPr>
          <w:rFonts w:ascii="Arial" w:hAnsi="Arial"/>
          <w:sz w:val="16"/>
          <w:szCs w:val="16"/>
        </w:rPr>
        <w:t xml:space="preserve"> </w:t>
      </w:r>
      <w:r w:rsidR="00090146" w:rsidRPr="00215DBD">
        <w:rPr>
          <w:rFonts w:ascii="Arial" w:hAnsi="Arial"/>
          <w:sz w:val="16"/>
          <w:szCs w:val="16"/>
        </w:rPr>
        <w:t xml:space="preserve">any request from </w:t>
      </w:r>
      <w:r w:rsidRPr="00215DBD">
        <w:rPr>
          <w:rFonts w:ascii="Arial" w:hAnsi="Arial"/>
          <w:sz w:val="16"/>
          <w:szCs w:val="16"/>
        </w:rPr>
        <w:t xml:space="preserve">a supervisory authority </w:t>
      </w:r>
      <w:r w:rsidR="00090146" w:rsidRPr="00215DBD">
        <w:rPr>
          <w:rFonts w:ascii="Arial" w:hAnsi="Arial"/>
          <w:sz w:val="16"/>
          <w:szCs w:val="16"/>
        </w:rPr>
        <w:t xml:space="preserve">requiring </w:t>
      </w:r>
      <w:r w:rsidR="00312B31" w:rsidRPr="00215DBD">
        <w:rPr>
          <w:rFonts w:ascii="Arial" w:hAnsi="Arial"/>
          <w:sz w:val="16"/>
          <w:szCs w:val="16"/>
        </w:rPr>
        <w:t xml:space="preserve">inspections, investigations, </w:t>
      </w:r>
      <w:r w:rsidR="00090146" w:rsidRPr="00215DBD">
        <w:rPr>
          <w:rFonts w:ascii="Arial" w:hAnsi="Arial"/>
          <w:sz w:val="16"/>
          <w:szCs w:val="16"/>
        </w:rPr>
        <w:t>access t</w:t>
      </w:r>
      <w:r w:rsidR="00312B31" w:rsidRPr="00215DBD">
        <w:rPr>
          <w:rFonts w:ascii="Arial" w:hAnsi="Arial"/>
          <w:sz w:val="16"/>
          <w:szCs w:val="16"/>
        </w:rPr>
        <w:t xml:space="preserve">o, or information </w:t>
      </w:r>
      <w:r w:rsidR="00090146" w:rsidRPr="00215DBD">
        <w:rPr>
          <w:rFonts w:ascii="Arial" w:hAnsi="Arial"/>
          <w:sz w:val="16"/>
          <w:szCs w:val="16"/>
        </w:rPr>
        <w:t>regarding personal data, unless prohibited</w:t>
      </w:r>
      <w:r w:rsidR="00312B31" w:rsidRPr="00215DBD">
        <w:rPr>
          <w:rFonts w:ascii="Arial" w:hAnsi="Arial"/>
          <w:sz w:val="16"/>
          <w:szCs w:val="16"/>
        </w:rPr>
        <w:t xml:space="preserve"> </w:t>
      </w:r>
      <w:r w:rsidR="004558F0" w:rsidRPr="00215DBD">
        <w:rPr>
          <w:rFonts w:ascii="Arial" w:hAnsi="Arial"/>
          <w:sz w:val="16"/>
          <w:szCs w:val="16"/>
        </w:rPr>
        <w:t>by</w:t>
      </w:r>
      <w:r w:rsidR="00312B31" w:rsidRPr="00215DBD">
        <w:rPr>
          <w:rFonts w:ascii="Arial" w:hAnsi="Arial"/>
          <w:sz w:val="16"/>
          <w:szCs w:val="16"/>
        </w:rPr>
        <w:t xml:space="preserve"> law (if so, the Processor shall inform the Controller as soon as permitted </w:t>
      </w:r>
      <w:r w:rsidR="004558F0" w:rsidRPr="00215DBD">
        <w:rPr>
          <w:rFonts w:ascii="Arial" w:hAnsi="Arial"/>
          <w:sz w:val="16"/>
          <w:szCs w:val="16"/>
        </w:rPr>
        <w:t>by</w:t>
      </w:r>
      <w:r w:rsidR="00312B31" w:rsidRPr="00215DBD">
        <w:rPr>
          <w:rFonts w:ascii="Arial" w:hAnsi="Arial"/>
          <w:sz w:val="16"/>
          <w:szCs w:val="16"/>
        </w:rPr>
        <w:t xml:space="preserve"> law)</w:t>
      </w:r>
      <w:r w:rsidR="00090146" w:rsidRPr="00215DBD">
        <w:rPr>
          <w:rFonts w:ascii="Arial" w:hAnsi="Arial"/>
          <w:sz w:val="16"/>
          <w:szCs w:val="16"/>
        </w:rPr>
        <w:t>.</w:t>
      </w:r>
      <w:bookmarkEnd w:id="28"/>
    </w:p>
    <w:p w14:paraId="7E0729B8" w14:textId="77777777" w:rsidR="00E41286" w:rsidRPr="00215DBD" w:rsidRDefault="00E41286" w:rsidP="004D55CE">
      <w:pPr>
        <w:pStyle w:val="Overskrift1"/>
        <w:rPr>
          <w:rFonts w:ascii="Arial" w:hAnsi="Arial"/>
          <w:sz w:val="16"/>
          <w:szCs w:val="16"/>
        </w:rPr>
      </w:pPr>
      <w:bookmarkStart w:id="29" w:name="_Ref497062714"/>
      <w:bookmarkStart w:id="30" w:name="_Toc525383731"/>
      <w:bookmarkStart w:id="31" w:name="_Ref484022826"/>
      <w:r w:rsidRPr="00215DBD">
        <w:rPr>
          <w:rFonts w:ascii="Arial" w:hAnsi="Arial"/>
          <w:sz w:val="16"/>
          <w:szCs w:val="16"/>
        </w:rPr>
        <w:t>TECHNICAL AND ORGANISATIONAL SECURITY MEASURES</w:t>
      </w:r>
      <w:bookmarkEnd w:id="29"/>
      <w:bookmarkEnd w:id="30"/>
    </w:p>
    <w:p w14:paraId="73D87067" w14:textId="77777777" w:rsidR="00E41286" w:rsidRPr="00215DBD" w:rsidRDefault="00E41286" w:rsidP="004D55CE">
      <w:pPr>
        <w:pStyle w:val="Overskrift2"/>
        <w:rPr>
          <w:rFonts w:ascii="Arial" w:hAnsi="Arial"/>
          <w:sz w:val="16"/>
          <w:szCs w:val="16"/>
        </w:rPr>
      </w:pPr>
      <w:bookmarkStart w:id="32" w:name="_Toc525383732"/>
      <w:r w:rsidRPr="00215DBD">
        <w:rPr>
          <w:rFonts w:ascii="Arial" w:hAnsi="Arial"/>
          <w:sz w:val="16"/>
          <w:szCs w:val="16"/>
        </w:rPr>
        <w:t xml:space="preserve">The Processor shall implement and maintain throughout the term appropriate technical and organisational </w:t>
      </w:r>
      <w:r w:rsidR="004D55CE" w:rsidRPr="00215DBD">
        <w:rPr>
          <w:rFonts w:ascii="Arial" w:hAnsi="Arial"/>
          <w:sz w:val="16"/>
          <w:szCs w:val="16"/>
        </w:rPr>
        <w:t xml:space="preserve">data </w:t>
      </w:r>
      <w:r w:rsidRPr="00215DBD">
        <w:rPr>
          <w:rFonts w:ascii="Arial" w:hAnsi="Arial"/>
          <w:sz w:val="16"/>
          <w:szCs w:val="16"/>
        </w:rPr>
        <w:t>security measures</w:t>
      </w:r>
      <w:r w:rsidR="00D26356" w:rsidRPr="00215DBD">
        <w:rPr>
          <w:rFonts w:ascii="Arial" w:hAnsi="Arial"/>
          <w:sz w:val="16"/>
          <w:szCs w:val="16"/>
        </w:rPr>
        <w:t xml:space="preserve"> to </w:t>
      </w:r>
      <w:r w:rsidR="004D55CE" w:rsidRPr="00215DBD">
        <w:rPr>
          <w:rFonts w:ascii="Arial" w:hAnsi="Arial"/>
          <w:sz w:val="16"/>
          <w:szCs w:val="16"/>
        </w:rPr>
        <w:t xml:space="preserve">protect the personal data </w:t>
      </w:r>
      <w:r w:rsidRPr="00215DBD">
        <w:rPr>
          <w:rFonts w:ascii="Arial" w:hAnsi="Arial"/>
          <w:sz w:val="16"/>
          <w:szCs w:val="16"/>
        </w:rPr>
        <w:t xml:space="preserve">against accidental or unlawful destruction or accidental loss, alteration, unauthorised disclosure or access. </w:t>
      </w:r>
      <w:r w:rsidR="0017115A" w:rsidRPr="00215DBD">
        <w:rPr>
          <w:rFonts w:ascii="Arial" w:hAnsi="Arial"/>
          <w:sz w:val="16"/>
          <w:szCs w:val="16"/>
        </w:rPr>
        <w:t>A</w:t>
      </w:r>
      <w:r w:rsidR="00947C52" w:rsidRPr="00215DBD">
        <w:rPr>
          <w:rFonts w:ascii="Arial" w:hAnsi="Arial"/>
          <w:sz w:val="16"/>
          <w:szCs w:val="16"/>
        </w:rPr>
        <w:t>s a minimum</w:t>
      </w:r>
      <w:r w:rsidR="0017115A" w:rsidRPr="00215DBD">
        <w:rPr>
          <w:rFonts w:ascii="Arial" w:hAnsi="Arial"/>
          <w:sz w:val="16"/>
          <w:szCs w:val="16"/>
        </w:rPr>
        <w:t>, the Processor sh</w:t>
      </w:r>
      <w:r w:rsidR="004D55CE" w:rsidRPr="00215DBD">
        <w:rPr>
          <w:rFonts w:ascii="Arial" w:hAnsi="Arial"/>
          <w:sz w:val="16"/>
          <w:szCs w:val="16"/>
        </w:rPr>
        <w:t xml:space="preserve">all take all those measures </w:t>
      </w:r>
      <w:r w:rsidR="00234BFD" w:rsidRPr="00215DBD">
        <w:rPr>
          <w:rFonts w:ascii="Arial" w:hAnsi="Arial"/>
          <w:sz w:val="16"/>
          <w:szCs w:val="16"/>
        </w:rPr>
        <w:t xml:space="preserve">as </w:t>
      </w:r>
      <w:r w:rsidR="0017115A" w:rsidRPr="00215DBD">
        <w:rPr>
          <w:rFonts w:ascii="Arial" w:hAnsi="Arial"/>
          <w:sz w:val="16"/>
          <w:szCs w:val="16"/>
        </w:rPr>
        <w:t xml:space="preserve">required pursuant to </w:t>
      </w:r>
      <w:r w:rsidRPr="00215DBD">
        <w:rPr>
          <w:rFonts w:ascii="Arial" w:hAnsi="Arial"/>
          <w:sz w:val="16"/>
          <w:szCs w:val="16"/>
        </w:rPr>
        <w:t>Article 32 of the GDPR</w:t>
      </w:r>
      <w:r w:rsidR="0017115A" w:rsidRPr="00215DBD">
        <w:rPr>
          <w:rFonts w:ascii="Arial" w:hAnsi="Arial"/>
          <w:sz w:val="16"/>
          <w:szCs w:val="16"/>
        </w:rPr>
        <w:t xml:space="preserve">, </w:t>
      </w:r>
      <w:r w:rsidR="004D55CE" w:rsidRPr="00215DBD">
        <w:rPr>
          <w:rFonts w:ascii="Arial" w:hAnsi="Arial"/>
          <w:sz w:val="16"/>
          <w:szCs w:val="16"/>
        </w:rPr>
        <w:t xml:space="preserve">and all those measures </w:t>
      </w:r>
      <w:r w:rsidR="0017115A" w:rsidRPr="00215DBD">
        <w:rPr>
          <w:rFonts w:ascii="Arial" w:hAnsi="Arial"/>
          <w:sz w:val="16"/>
          <w:szCs w:val="16"/>
        </w:rPr>
        <w:t xml:space="preserve">set out in or referred to in </w:t>
      </w:r>
      <w:r w:rsidR="0017115A" w:rsidRPr="00215DBD">
        <w:rPr>
          <w:rFonts w:ascii="Arial" w:hAnsi="Arial"/>
          <w:sz w:val="16"/>
          <w:szCs w:val="16"/>
          <w:u w:val="single"/>
        </w:rPr>
        <w:t>Annex 2</w:t>
      </w:r>
      <w:r w:rsidR="00234BFD" w:rsidRPr="00215DBD">
        <w:rPr>
          <w:rFonts w:ascii="Arial" w:hAnsi="Arial"/>
          <w:sz w:val="16"/>
          <w:szCs w:val="16"/>
        </w:rPr>
        <w:t>.</w:t>
      </w:r>
      <w:bookmarkEnd w:id="32"/>
      <w:r w:rsidR="0017115A" w:rsidRPr="00215DBD">
        <w:rPr>
          <w:rFonts w:ascii="Arial" w:hAnsi="Arial"/>
          <w:sz w:val="16"/>
          <w:szCs w:val="16"/>
        </w:rPr>
        <w:t xml:space="preserve"> </w:t>
      </w:r>
    </w:p>
    <w:p w14:paraId="515D034C" w14:textId="77777777" w:rsidR="00B734B3" w:rsidRPr="00215DBD" w:rsidRDefault="00B734B3" w:rsidP="00B734B3">
      <w:pPr>
        <w:pStyle w:val="Overskrift2"/>
        <w:rPr>
          <w:rFonts w:ascii="Arial" w:hAnsi="Arial"/>
          <w:sz w:val="16"/>
          <w:szCs w:val="16"/>
        </w:rPr>
      </w:pPr>
      <w:bookmarkStart w:id="33" w:name="_Toc525383733"/>
      <w:r w:rsidRPr="00215DBD">
        <w:rPr>
          <w:rFonts w:ascii="Arial" w:hAnsi="Arial"/>
          <w:sz w:val="16"/>
          <w:szCs w:val="16"/>
        </w:rPr>
        <w:t>The Processor shall not disclose or make available the personal data to any third party except with the prior writ</w:t>
      </w:r>
      <w:r w:rsidR="00666768" w:rsidRPr="00215DBD">
        <w:rPr>
          <w:rFonts w:ascii="Arial" w:hAnsi="Arial"/>
          <w:sz w:val="16"/>
          <w:szCs w:val="16"/>
        </w:rPr>
        <w:t>ten approval of the Controller, and except to any approved sub-processors on a need-to-know basis.</w:t>
      </w:r>
      <w:bookmarkEnd w:id="33"/>
      <w:r w:rsidR="00666768" w:rsidRPr="00215DBD">
        <w:rPr>
          <w:rFonts w:ascii="Arial" w:hAnsi="Arial"/>
          <w:sz w:val="16"/>
          <w:szCs w:val="16"/>
        </w:rPr>
        <w:t xml:space="preserve"> </w:t>
      </w:r>
    </w:p>
    <w:p w14:paraId="0E1B6CFB" w14:textId="45EB1AC6" w:rsidR="004414E6" w:rsidRPr="004414E6" w:rsidRDefault="004414E6" w:rsidP="004414E6">
      <w:pPr>
        <w:pStyle w:val="Overskrift2"/>
        <w:rPr>
          <w:rFonts w:ascii="Arial" w:hAnsi="Arial"/>
          <w:sz w:val="16"/>
          <w:szCs w:val="16"/>
        </w:rPr>
      </w:pPr>
      <w:bookmarkStart w:id="34" w:name="_Toc525383734"/>
      <w:r w:rsidRPr="004414E6">
        <w:rPr>
          <w:rFonts w:ascii="Arial" w:hAnsi="Arial"/>
          <w:sz w:val="16"/>
          <w:szCs w:val="16"/>
        </w:rPr>
        <w:t>The Processor shall ensure that only authorized persons have access to the personal data and that the Processor deprives the access if the authori</w:t>
      </w:r>
      <w:r w:rsidR="00487409">
        <w:rPr>
          <w:rFonts w:ascii="Arial" w:hAnsi="Arial"/>
          <w:sz w:val="16"/>
          <w:szCs w:val="16"/>
        </w:rPr>
        <w:t>s</w:t>
      </w:r>
      <w:r w:rsidRPr="004414E6">
        <w:rPr>
          <w:rFonts w:ascii="Arial" w:hAnsi="Arial"/>
          <w:sz w:val="16"/>
          <w:szCs w:val="16"/>
        </w:rPr>
        <w:t xml:space="preserve">ation expires or for any other reason no longer applies to the person. The </w:t>
      </w:r>
      <w:r w:rsidR="00487409">
        <w:rPr>
          <w:rFonts w:ascii="Arial" w:hAnsi="Arial"/>
          <w:sz w:val="16"/>
          <w:szCs w:val="16"/>
        </w:rPr>
        <w:t>P</w:t>
      </w:r>
      <w:r w:rsidRPr="004414E6">
        <w:rPr>
          <w:rFonts w:ascii="Arial" w:hAnsi="Arial"/>
          <w:sz w:val="16"/>
          <w:szCs w:val="16"/>
        </w:rPr>
        <w:t>rocessor shall only authorize persons who, for the necessary reasons, must have access to the personal data.</w:t>
      </w:r>
    </w:p>
    <w:p w14:paraId="78545964" w14:textId="4ABFB013" w:rsidR="00D116EE" w:rsidRPr="00215DBD" w:rsidRDefault="004414E6" w:rsidP="004414E6">
      <w:pPr>
        <w:pStyle w:val="Overskrift2"/>
        <w:numPr>
          <w:ilvl w:val="0"/>
          <w:numId w:val="0"/>
        </w:numPr>
        <w:ind w:left="850"/>
        <w:rPr>
          <w:rFonts w:ascii="Arial" w:hAnsi="Arial"/>
          <w:sz w:val="16"/>
          <w:szCs w:val="16"/>
        </w:rPr>
      </w:pPr>
      <w:r w:rsidRPr="004414E6">
        <w:rPr>
          <w:rFonts w:ascii="Arial" w:hAnsi="Arial"/>
          <w:sz w:val="16"/>
          <w:szCs w:val="16"/>
        </w:rPr>
        <w:t xml:space="preserve">The Processor shall ensure that all persons authorised to process the personal data have committed themselves to confidentiality or are under an appropriate statutory obligation of confidentiality. At the Controller's request, the Processor shall provide the Controller with a copy of confidentiality undertakings signed by such persons. The confidentiality </w:t>
      </w:r>
      <w:r w:rsidR="00487409">
        <w:rPr>
          <w:rFonts w:ascii="Arial" w:hAnsi="Arial"/>
          <w:sz w:val="16"/>
          <w:szCs w:val="16"/>
        </w:rPr>
        <w:t xml:space="preserve">obligations </w:t>
      </w:r>
      <w:r w:rsidRPr="004414E6">
        <w:rPr>
          <w:rFonts w:ascii="Arial" w:hAnsi="Arial"/>
          <w:sz w:val="16"/>
          <w:szCs w:val="16"/>
        </w:rPr>
        <w:t>also appl</w:t>
      </w:r>
      <w:r w:rsidR="00487409">
        <w:rPr>
          <w:rFonts w:ascii="Arial" w:hAnsi="Arial"/>
          <w:sz w:val="16"/>
          <w:szCs w:val="16"/>
        </w:rPr>
        <w:t>y</w:t>
      </w:r>
      <w:r w:rsidRPr="004414E6">
        <w:rPr>
          <w:rFonts w:ascii="Arial" w:hAnsi="Arial"/>
          <w:sz w:val="16"/>
          <w:szCs w:val="16"/>
        </w:rPr>
        <w:t xml:space="preserve"> after the data processing assignment is completed.</w:t>
      </w:r>
      <w:bookmarkEnd w:id="34"/>
    </w:p>
    <w:p w14:paraId="56F648EA" w14:textId="4383D1E3" w:rsidR="00C70B7F" w:rsidRPr="004414E6" w:rsidRDefault="00C70B7F" w:rsidP="004414E6">
      <w:pPr>
        <w:pStyle w:val="Overskrift1"/>
        <w:rPr>
          <w:rFonts w:ascii="Arial" w:hAnsi="Arial"/>
          <w:sz w:val="16"/>
          <w:szCs w:val="16"/>
        </w:rPr>
      </w:pPr>
      <w:bookmarkStart w:id="35" w:name="_Ref497064244"/>
      <w:bookmarkStart w:id="36" w:name="_Toc525383735"/>
      <w:r w:rsidRPr="004414E6">
        <w:rPr>
          <w:rFonts w:ascii="Arial" w:hAnsi="Arial"/>
          <w:sz w:val="16"/>
          <w:szCs w:val="16"/>
        </w:rPr>
        <w:t>USE OF SUB-PROCESSORS</w:t>
      </w:r>
      <w:bookmarkEnd w:id="31"/>
      <w:bookmarkEnd w:id="35"/>
      <w:bookmarkEnd w:id="36"/>
    </w:p>
    <w:p w14:paraId="41580EF3" w14:textId="77777777" w:rsidR="00D61370" w:rsidRPr="00215DBD" w:rsidRDefault="00043181" w:rsidP="001D4793">
      <w:pPr>
        <w:pStyle w:val="Overskrift2"/>
        <w:rPr>
          <w:rFonts w:ascii="Arial" w:hAnsi="Arial"/>
          <w:sz w:val="16"/>
          <w:szCs w:val="16"/>
        </w:rPr>
      </w:pPr>
      <w:bookmarkStart w:id="37" w:name="_Ref501570867"/>
      <w:bookmarkStart w:id="38" w:name="_Toc525383736"/>
      <w:r w:rsidRPr="00215DBD">
        <w:rPr>
          <w:rFonts w:ascii="Arial" w:hAnsi="Arial"/>
          <w:sz w:val="16"/>
          <w:szCs w:val="16"/>
        </w:rPr>
        <w:t>[</w:t>
      </w:r>
      <w:r w:rsidRPr="00215DBD">
        <w:rPr>
          <w:rFonts w:ascii="Arial" w:hAnsi="Arial"/>
          <w:b/>
          <w:color w:val="FF0000"/>
          <w:sz w:val="16"/>
          <w:szCs w:val="16"/>
        </w:rPr>
        <w:t xml:space="preserve">Alt </w:t>
      </w:r>
      <w:proofErr w:type="gramStart"/>
      <w:r w:rsidRPr="00215DBD">
        <w:rPr>
          <w:rFonts w:ascii="Arial" w:hAnsi="Arial"/>
          <w:b/>
          <w:color w:val="FF0000"/>
          <w:sz w:val="16"/>
          <w:szCs w:val="16"/>
        </w:rPr>
        <w:t>1</w:t>
      </w:r>
      <w:r w:rsidRPr="00215DBD">
        <w:rPr>
          <w:rFonts w:ascii="Arial" w:hAnsi="Arial"/>
          <w:sz w:val="16"/>
          <w:szCs w:val="16"/>
        </w:rPr>
        <w:t>]</w:t>
      </w:r>
      <w:r w:rsidR="00C70B7F" w:rsidRPr="00215DBD">
        <w:rPr>
          <w:rFonts w:ascii="Arial" w:hAnsi="Arial"/>
          <w:sz w:val="16"/>
          <w:szCs w:val="16"/>
        </w:rPr>
        <w:t>The</w:t>
      </w:r>
      <w:proofErr w:type="gramEnd"/>
      <w:r w:rsidR="00C70B7F" w:rsidRPr="00215DBD">
        <w:rPr>
          <w:rFonts w:ascii="Arial" w:hAnsi="Arial"/>
          <w:sz w:val="16"/>
          <w:szCs w:val="16"/>
        </w:rPr>
        <w:t xml:space="preserve"> Processor </w:t>
      </w:r>
      <w:r w:rsidRPr="00215DBD">
        <w:rPr>
          <w:rFonts w:ascii="Arial" w:hAnsi="Arial"/>
          <w:sz w:val="16"/>
          <w:szCs w:val="16"/>
        </w:rPr>
        <w:t xml:space="preserve">may only engage </w:t>
      </w:r>
      <w:r w:rsidR="00D61370" w:rsidRPr="00215DBD">
        <w:rPr>
          <w:rFonts w:ascii="Arial" w:hAnsi="Arial"/>
          <w:sz w:val="16"/>
          <w:szCs w:val="16"/>
        </w:rPr>
        <w:t xml:space="preserve">a sub-processor with the specific written authorisation of the Controller. Authorised sub-processors, if any, are </w:t>
      </w:r>
      <w:r w:rsidR="00C31537" w:rsidRPr="00215DBD">
        <w:rPr>
          <w:rFonts w:ascii="Arial" w:hAnsi="Arial"/>
          <w:sz w:val="16"/>
          <w:szCs w:val="16"/>
        </w:rPr>
        <w:t xml:space="preserve">listed in </w:t>
      </w:r>
      <w:r w:rsidR="00C31537" w:rsidRPr="00215DBD">
        <w:rPr>
          <w:rFonts w:ascii="Arial" w:hAnsi="Arial"/>
          <w:sz w:val="16"/>
          <w:szCs w:val="16"/>
          <w:u w:val="single"/>
        </w:rPr>
        <w:t xml:space="preserve">Annex </w:t>
      </w:r>
      <w:r w:rsidR="00E41286" w:rsidRPr="00215DBD">
        <w:rPr>
          <w:rFonts w:ascii="Arial" w:hAnsi="Arial"/>
          <w:sz w:val="16"/>
          <w:szCs w:val="16"/>
          <w:u w:val="single"/>
        </w:rPr>
        <w:t>3</w:t>
      </w:r>
      <w:r w:rsidR="00C70B7F" w:rsidRPr="00215DBD">
        <w:rPr>
          <w:rFonts w:ascii="Arial" w:hAnsi="Arial"/>
          <w:sz w:val="16"/>
          <w:szCs w:val="16"/>
        </w:rPr>
        <w:t>.</w:t>
      </w:r>
      <w:bookmarkEnd w:id="37"/>
      <w:r w:rsidR="001D4793" w:rsidRPr="00215DBD">
        <w:rPr>
          <w:rFonts w:ascii="Arial" w:hAnsi="Arial"/>
          <w:sz w:val="16"/>
          <w:szCs w:val="16"/>
        </w:rPr>
        <w:t xml:space="preserve"> </w:t>
      </w:r>
      <w:r w:rsidR="00D61370" w:rsidRPr="00215DBD">
        <w:rPr>
          <w:rFonts w:ascii="Arial" w:hAnsi="Arial"/>
          <w:sz w:val="16"/>
          <w:szCs w:val="16"/>
        </w:rPr>
        <w:t>[</w:t>
      </w:r>
      <w:r w:rsidR="00D61370" w:rsidRPr="00215DBD">
        <w:rPr>
          <w:rFonts w:ascii="Arial" w:hAnsi="Arial"/>
          <w:b/>
          <w:color w:val="FF0000"/>
          <w:sz w:val="16"/>
          <w:szCs w:val="16"/>
        </w:rPr>
        <w:t xml:space="preserve">Alt </w:t>
      </w:r>
      <w:proofErr w:type="gramStart"/>
      <w:r w:rsidR="00D61370" w:rsidRPr="00215DBD">
        <w:rPr>
          <w:rFonts w:ascii="Arial" w:hAnsi="Arial"/>
          <w:b/>
          <w:color w:val="FF0000"/>
          <w:sz w:val="16"/>
          <w:szCs w:val="16"/>
        </w:rPr>
        <w:t>2</w:t>
      </w:r>
      <w:r w:rsidR="00D61370" w:rsidRPr="00215DBD">
        <w:rPr>
          <w:rFonts w:ascii="Arial" w:hAnsi="Arial"/>
          <w:sz w:val="16"/>
          <w:szCs w:val="16"/>
        </w:rPr>
        <w:t>]The</w:t>
      </w:r>
      <w:proofErr w:type="gramEnd"/>
      <w:r w:rsidR="00D61370" w:rsidRPr="00215DBD">
        <w:rPr>
          <w:rFonts w:ascii="Arial" w:hAnsi="Arial"/>
          <w:sz w:val="16"/>
          <w:szCs w:val="16"/>
        </w:rPr>
        <w:t xml:space="preserve"> Controller authorises the Processor to engage sub-processors. </w:t>
      </w:r>
      <w:r w:rsidR="003F37B1" w:rsidRPr="00215DBD">
        <w:rPr>
          <w:rFonts w:ascii="Arial" w:hAnsi="Arial"/>
          <w:sz w:val="16"/>
          <w:szCs w:val="16"/>
        </w:rPr>
        <w:t xml:space="preserve">Upon the Controller's request, the Processor shall provide information about the identity of each sub-processor and </w:t>
      </w:r>
      <w:r w:rsidR="00F62342" w:rsidRPr="00215DBD">
        <w:rPr>
          <w:rFonts w:ascii="Arial" w:hAnsi="Arial"/>
          <w:sz w:val="16"/>
          <w:szCs w:val="16"/>
        </w:rPr>
        <w:t>their processing</w:t>
      </w:r>
      <w:r w:rsidR="003F37B1" w:rsidRPr="00215DBD">
        <w:rPr>
          <w:rFonts w:ascii="Arial" w:hAnsi="Arial"/>
          <w:sz w:val="16"/>
          <w:szCs w:val="16"/>
        </w:rPr>
        <w:t xml:space="preserve"> location</w:t>
      </w:r>
      <w:r w:rsidR="00F62342" w:rsidRPr="00215DBD">
        <w:rPr>
          <w:rFonts w:ascii="Arial" w:hAnsi="Arial"/>
          <w:sz w:val="16"/>
          <w:szCs w:val="16"/>
        </w:rPr>
        <w:t>s</w:t>
      </w:r>
      <w:r w:rsidR="003F37B1" w:rsidRPr="00215DBD">
        <w:rPr>
          <w:rFonts w:ascii="Arial" w:hAnsi="Arial"/>
          <w:sz w:val="16"/>
          <w:szCs w:val="16"/>
        </w:rPr>
        <w:t xml:space="preserve">. </w:t>
      </w:r>
      <w:r w:rsidR="00D61370" w:rsidRPr="00215DBD">
        <w:rPr>
          <w:rFonts w:ascii="Arial" w:hAnsi="Arial"/>
          <w:sz w:val="16"/>
          <w:szCs w:val="16"/>
        </w:rPr>
        <w:t xml:space="preserve">The Processor shall inform the Controller of any intended changes concerning the addition or replacement of </w:t>
      </w:r>
      <w:r w:rsidR="0063264A" w:rsidRPr="00215DBD">
        <w:rPr>
          <w:rFonts w:ascii="Arial" w:hAnsi="Arial"/>
          <w:sz w:val="16"/>
          <w:szCs w:val="16"/>
        </w:rPr>
        <w:t>sub-processors and allow t</w:t>
      </w:r>
      <w:r w:rsidR="00D61370" w:rsidRPr="00215DBD">
        <w:rPr>
          <w:rFonts w:ascii="Arial" w:hAnsi="Arial"/>
          <w:sz w:val="16"/>
          <w:szCs w:val="16"/>
        </w:rPr>
        <w:t>he Controller to object to such changes</w:t>
      </w:r>
      <w:r w:rsidR="000853A1" w:rsidRPr="00215DBD">
        <w:rPr>
          <w:rFonts w:ascii="Arial" w:hAnsi="Arial"/>
          <w:sz w:val="16"/>
          <w:szCs w:val="16"/>
        </w:rPr>
        <w:t xml:space="preserve"> or to require termination of this Data Processing Agreement</w:t>
      </w:r>
      <w:r w:rsidR="0063264A" w:rsidRPr="00215DBD">
        <w:rPr>
          <w:rFonts w:ascii="Arial" w:hAnsi="Arial"/>
          <w:sz w:val="16"/>
          <w:szCs w:val="16"/>
        </w:rPr>
        <w:t xml:space="preserve"> following the change</w:t>
      </w:r>
      <w:r w:rsidR="00D61370" w:rsidRPr="00215DBD">
        <w:rPr>
          <w:rFonts w:ascii="Arial" w:hAnsi="Arial"/>
          <w:sz w:val="16"/>
          <w:szCs w:val="16"/>
        </w:rPr>
        <w:t>.</w:t>
      </w:r>
      <w:bookmarkEnd w:id="38"/>
    </w:p>
    <w:p w14:paraId="6A42673A" w14:textId="77777777" w:rsidR="001D4793" w:rsidRPr="00215DBD" w:rsidRDefault="001D4793" w:rsidP="001D4793">
      <w:pPr>
        <w:pStyle w:val="Overskrift2"/>
        <w:rPr>
          <w:rFonts w:ascii="Arial" w:hAnsi="Arial"/>
          <w:sz w:val="16"/>
          <w:szCs w:val="16"/>
        </w:rPr>
      </w:pPr>
      <w:bookmarkStart w:id="39" w:name="_Toc525383737"/>
      <w:bookmarkStart w:id="40" w:name="_Ref484022960"/>
      <w:bookmarkStart w:id="41" w:name="_Ref484022809"/>
      <w:r w:rsidRPr="00215DBD">
        <w:rPr>
          <w:rFonts w:ascii="Arial" w:hAnsi="Arial"/>
          <w:sz w:val="16"/>
          <w:szCs w:val="16"/>
        </w:rPr>
        <w:t xml:space="preserve">Subject to clause </w:t>
      </w:r>
      <w:r w:rsidRPr="00215DBD">
        <w:rPr>
          <w:rFonts w:ascii="Arial" w:hAnsi="Arial"/>
          <w:sz w:val="16"/>
          <w:szCs w:val="16"/>
        </w:rPr>
        <w:fldChar w:fldCharType="begin"/>
      </w:r>
      <w:r w:rsidRPr="00215DBD">
        <w:rPr>
          <w:rFonts w:ascii="Arial" w:hAnsi="Arial"/>
          <w:sz w:val="16"/>
          <w:szCs w:val="16"/>
        </w:rPr>
        <w:instrText xml:space="preserve"> REF _Ref501570867 \r \h </w:instrText>
      </w:r>
      <w:r w:rsidR="00215DBD" w:rsidRPr="00215DBD">
        <w:rPr>
          <w:rFonts w:ascii="Arial" w:hAnsi="Arial"/>
          <w:sz w:val="16"/>
          <w:szCs w:val="16"/>
        </w:rPr>
        <w:instrText xml:space="preserve"> \* MERGEFORMAT </w:instrText>
      </w:r>
      <w:r w:rsidRPr="00215DBD">
        <w:rPr>
          <w:rFonts w:ascii="Arial" w:hAnsi="Arial"/>
          <w:sz w:val="16"/>
          <w:szCs w:val="16"/>
        </w:rPr>
      </w:r>
      <w:r w:rsidRPr="00215DBD">
        <w:rPr>
          <w:rFonts w:ascii="Arial" w:hAnsi="Arial"/>
          <w:sz w:val="16"/>
          <w:szCs w:val="16"/>
        </w:rPr>
        <w:fldChar w:fldCharType="separate"/>
      </w:r>
      <w:r w:rsidR="001858AF" w:rsidRPr="00215DBD">
        <w:rPr>
          <w:rFonts w:ascii="Arial" w:hAnsi="Arial"/>
          <w:sz w:val="16"/>
          <w:szCs w:val="16"/>
        </w:rPr>
        <w:t>7.1</w:t>
      </w:r>
      <w:r w:rsidRPr="00215DBD">
        <w:rPr>
          <w:rFonts w:ascii="Arial" w:hAnsi="Arial"/>
          <w:sz w:val="16"/>
          <w:szCs w:val="16"/>
        </w:rPr>
        <w:fldChar w:fldCharType="end"/>
      </w:r>
      <w:r w:rsidRPr="00215DBD">
        <w:rPr>
          <w:rFonts w:ascii="Arial" w:hAnsi="Arial"/>
          <w:sz w:val="16"/>
          <w:szCs w:val="16"/>
        </w:rPr>
        <w:t>, the Processor shall only engage sub-processors that has implemented and will maintain throughout the term appropriate technical and organisational measures in such a manner that the processing will meet the requirements of applicable data protection law and ensure the protection of the rights of the data subject. The Processor shall perform appropriate audits of the sub-processors to verify their level of data protection. The Processor shall make available to the Controller reports of such audits.</w:t>
      </w:r>
      <w:bookmarkEnd w:id="39"/>
      <w:r w:rsidRPr="00215DBD">
        <w:rPr>
          <w:rFonts w:ascii="Arial" w:hAnsi="Arial"/>
          <w:sz w:val="16"/>
          <w:szCs w:val="16"/>
        </w:rPr>
        <w:t xml:space="preserve"> </w:t>
      </w:r>
    </w:p>
    <w:p w14:paraId="107F0BF1" w14:textId="77777777" w:rsidR="00D95E73" w:rsidRPr="00215DBD" w:rsidRDefault="004C6610" w:rsidP="004D55CE">
      <w:pPr>
        <w:pStyle w:val="Overskrift2"/>
        <w:rPr>
          <w:rFonts w:ascii="Arial" w:hAnsi="Arial"/>
          <w:sz w:val="16"/>
          <w:szCs w:val="16"/>
        </w:rPr>
      </w:pPr>
      <w:bookmarkStart w:id="42" w:name="_Toc525383738"/>
      <w:r w:rsidRPr="00215DBD">
        <w:rPr>
          <w:rFonts w:ascii="Arial" w:hAnsi="Arial"/>
          <w:sz w:val="16"/>
          <w:szCs w:val="16"/>
        </w:rPr>
        <w:t xml:space="preserve">Sub-processing </w:t>
      </w:r>
      <w:r w:rsidR="00E74431" w:rsidRPr="00215DBD">
        <w:rPr>
          <w:rFonts w:ascii="Arial" w:hAnsi="Arial"/>
          <w:sz w:val="16"/>
          <w:szCs w:val="16"/>
        </w:rPr>
        <w:t xml:space="preserve">shall only be done </w:t>
      </w:r>
      <w:r w:rsidR="00C70B7F" w:rsidRPr="00215DBD">
        <w:rPr>
          <w:rFonts w:ascii="Arial" w:hAnsi="Arial"/>
          <w:sz w:val="16"/>
          <w:szCs w:val="16"/>
        </w:rPr>
        <w:t xml:space="preserve">by way of a written agreement with the </w:t>
      </w:r>
      <w:r w:rsidR="008676FC" w:rsidRPr="00215DBD">
        <w:rPr>
          <w:rFonts w:ascii="Arial" w:hAnsi="Arial"/>
          <w:sz w:val="16"/>
          <w:szCs w:val="16"/>
        </w:rPr>
        <w:t>s</w:t>
      </w:r>
      <w:r w:rsidR="00C70B7F" w:rsidRPr="00215DBD">
        <w:rPr>
          <w:rFonts w:ascii="Arial" w:hAnsi="Arial"/>
          <w:sz w:val="16"/>
          <w:szCs w:val="16"/>
        </w:rPr>
        <w:t xml:space="preserve">ub-processor which imposes </w:t>
      </w:r>
      <w:r w:rsidRPr="00215DBD">
        <w:rPr>
          <w:rFonts w:ascii="Arial" w:hAnsi="Arial"/>
          <w:sz w:val="16"/>
          <w:szCs w:val="16"/>
        </w:rPr>
        <w:t xml:space="preserve">appropriate data protection obligations on the sub-processor. Where the sub-processor is engaged for carrying out specific processing activities on behalf of the Controller, the Processor shall by way of a written agreement impose on the sub-processor the </w:t>
      </w:r>
      <w:r w:rsidR="000F27A9" w:rsidRPr="00215DBD">
        <w:rPr>
          <w:rFonts w:ascii="Arial" w:hAnsi="Arial"/>
          <w:sz w:val="16"/>
          <w:szCs w:val="16"/>
        </w:rPr>
        <w:t xml:space="preserve">same </w:t>
      </w:r>
      <w:r w:rsidR="008676FC" w:rsidRPr="00215DBD">
        <w:rPr>
          <w:rFonts w:ascii="Arial" w:hAnsi="Arial"/>
          <w:sz w:val="16"/>
          <w:szCs w:val="16"/>
        </w:rPr>
        <w:t xml:space="preserve">data protection </w:t>
      </w:r>
      <w:r w:rsidR="00C70B7F" w:rsidRPr="00215DBD">
        <w:rPr>
          <w:rFonts w:ascii="Arial" w:hAnsi="Arial"/>
          <w:sz w:val="16"/>
          <w:szCs w:val="16"/>
        </w:rPr>
        <w:t>obligations</w:t>
      </w:r>
      <w:r w:rsidR="006A11B0" w:rsidRPr="00215DBD">
        <w:rPr>
          <w:rFonts w:ascii="Arial" w:hAnsi="Arial"/>
          <w:sz w:val="16"/>
          <w:szCs w:val="16"/>
        </w:rPr>
        <w:t xml:space="preserve"> </w:t>
      </w:r>
      <w:r w:rsidR="00426CB9" w:rsidRPr="00215DBD">
        <w:rPr>
          <w:rFonts w:ascii="Arial" w:hAnsi="Arial"/>
          <w:sz w:val="16"/>
          <w:szCs w:val="16"/>
        </w:rPr>
        <w:t>as set out in this Data Processing Agreement</w:t>
      </w:r>
      <w:r w:rsidR="006A11B0" w:rsidRPr="00215DBD">
        <w:rPr>
          <w:rFonts w:ascii="Arial" w:hAnsi="Arial"/>
          <w:sz w:val="16"/>
          <w:szCs w:val="16"/>
        </w:rPr>
        <w:t>.</w:t>
      </w:r>
      <w:r w:rsidR="00D95E73" w:rsidRPr="00215DBD">
        <w:rPr>
          <w:rFonts w:ascii="Arial" w:hAnsi="Arial"/>
          <w:sz w:val="16"/>
          <w:szCs w:val="16"/>
        </w:rPr>
        <w:t xml:space="preserve"> </w:t>
      </w:r>
      <w:r w:rsidRPr="00215DBD">
        <w:rPr>
          <w:rFonts w:ascii="Arial" w:hAnsi="Arial"/>
          <w:sz w:val="16"/>
          <w:szCs w:val="16"/>
        </w:rPr>
        <w:t>At the Controller's request, t</w:t>
      </w:r>
      <w:r w:rsidR="00D95E73" w:rsidRPr="00215DBD">
        <w:rPr>
          <w:rFonts w:ascii="Arial" w:hAnsi="Arial"/>
          <w:sz w:val="16"/>
          <w:szCs w:val="16"/>
        </w:rPr>
        <w:t xml:space="preserve">he Processor shall provide </w:t>
      </w:r>
      <w:bookmarkEnd w:id="40"/>
      <w:r w:rsidRPr="00215DBD">
        <w:rPr>
          <w:rFonts w:ascii="Arial" w:hAnsi="Arial"/>
          <w:sz w:val="16"/>
          <w:szCs w:val="16"/>
        </w:rPr>
        <w:t xml:space="preserve">the Controller with a copy of </w:t>
      </w:r>
      <w:r w:rsidR="005A0FCA" w:rsidRPr="00215DBD">
        <w:rPr>
          <w:rFonts w:ascii="Arial" w:hAnsi="Arial"/>
          <w:sz w:val="16"/>
          <w:szCs w:val="16"/>
        </w:rPr>
        <w:t xml:space="preserve">such </w:t>
      </w:r>
      <w:r w:rsidRPr="00215DBD">
        <w:rPr>
          <w:rFonts w:ascii="Arial" w:hAnsi="Arial"/>
          <w:sz w:val="16"/>
          <w:szCs w:val="16"/>
        </w:rPr>
        <w:t xml:space="preserve">written </w:t>
      </w:r>
      <w:r w:rsidR="005A0FCA" w:rsidRPr="00215DBD">
        <w:rPr>
          <w:rFonts w:ascii="Arial" w:hAnsi="Arial"/>
          <w:sz w:val="16"/>
          <w:szCs w:val="16"/>
        </w:rPr>
        <w:t>agreements</w:t>
      </w:r>
      <w:r w:rsidRPr="00215DBD">
        <w:rPr>
          <w:rFonts w:ascii="Arial" w:hAnsi="Arial"/>
          <w:sz w:val="16"/>
          <w:szCs w:val="16"/>
        </w:rPr>
        <w:t xml:space="preserve"> with sub-</w:t>
      </w:r>
      <w:r w:rsidR="005A0FCA" w:rsidRPr="00215DBD">
        <w:rPr>
          <w:rFonts w:ascii="Arial" w:hAnsi="Arial"/>
          <w:sz w:val="16"/>
          <w:szCs w:val="16"/>
        </w:rPr>
        <w:t xml:space="preserve">processors, </w:t>
      </w:r>
      <w:r w:rsidR="00D95E73" w:rsidRPr="00215DBD">
        <w:rPr>
          <w:rFonts w:ascii="Arial" w:hAnsi="Arial"/>
          <w:sz w:val="16"/>
          <w:szCs w:val="16"/>
        </w:rPr>
        <w:t>however commercial and other business sensit</w:t>
      </w:r>
      <w:r w:rsidR="005A0FCA" w:rsidRPr="00215DBD">
        <w:rPr>
          <w:rFonts w:ascii="Arial" w:hAnsi="Arial"/>
          <w:sz w:val="16"/>
          <w:szCs w:val="16"/>
        </w:rPr>
        <w:t>ive information may be redacted</w:t>
      </w:r>
      <w:r w:rsidR="00845F0B" w:rsidRPr="00215DBD">
        <w:rPr>
          <w:rFonts w:ascii="Arial" w:hAnsi="Arial"/>
          <w:sz w:val="16"/>
          <w:szCs w:val="16"/>
        </w:rPr>
        <w:t>.</w:t>
      </w:r>
      <w:bookmarkEnd w:id="42"/>
    </w:p>
    <w:p w14:paraId="74F9D74B" w14:textId="77777777" w:rsidR="00162775" w:rsidRPr="00215DBD" w:rsidRDefault="00162775" w:rsidP="004D55CE">
      <w:pPr>
        <w:pStyle w:val="Overskrift2"/>
        <w:rPr>
          <w:rFonts w:ascii="Arial" w:hAnsi="Arial"/>
          <w:sz w:val="16"/>
          <w:szCs w:val="16"/>
        </w:rPr>
      </w:pPr>
      <w:bookmarkStart w:id="43" w:name="_Toc525383739"/>
      <w:bookmarkEnd w:id="41"/>
      <w:r w:rsidRPr="00215DBD">
        <w:rPr>
          <w:rFonts w:ascii="Arial" w:hAnsi="Arial"/>
          <w:sz w:val="16"/>
          <w:szCs w:val="16"/>
        </w:rPr>
        <w:t>The Processor remains fully liable to the Controller for the performance of the sub-processors' obligations.</w:t>
      </w:r>
      <w:bookmarkEnd w:id="43"/>
    </w:p>
    <w:p w14:paraId="2FC541AC" w14:textId="77777777" w:rsidR="00C70B7F" w:rsidRPr="00215DBD" w:rsidRDefault="00C70B7F" w:rsidP="004D55CE">
      <w:pPr>
        <w:pStyle w:val="Overskrift1"/>
        <w:rPr>
          <w:rFonts w:ascii="Arial" w:hAnsi="Arial"/>
          <w:sz w:val="16"/>
          <w:szCs w:val="16"/>
        </w:rPr>
      </w:pPr>
      <w:bookmarkStart w:id="44" w:name="_Toc525383740"/>
      <w:r w:rsidRPr="00215DBD">
        <w:rPr>
          <w:rFonts w:ascii="Arial" w:hAnsi="Arial"/>
          <w:sz w:val="16"/>
          <w:szCs w:val="16"/>
        </w:rPr>
        <w:lastRenderedPageBreak/>
        <w:t>INTERNATIONAL DATA TRANSFER</w:t>
      </w:r>
      <w:bookmarkEnd w:id="44"/>
    </w:p>
    <w:p w14:paraId="3D752CD7" w14:textId="30B9EA1B" w:rsidR="00D37B83" w:rsidRPr="00215DBD" w:rsidRDefault="002607CE" w:rsidP="00D37B83">
      <w:pPr>
        <w:pStyle w:val="Overskrift2"/>
        <w:rPr>
          <w:rFonts w:ascii="Arial" w:hAnsi="Arial"/>
          <w:sz w:val="16"/>
          <w:szCs w:val="16"/>
        </w:rPr>
      </w:pPr>
      <w:bookmarkStart w:id="45" w:name="_Toc525383741"/>
      <w:r w:rsidRPr="00215DBD">
        <w:rPr>
          <w:rFonts w:ascii="Arial" w:hAnsi="Arial"/>
          <w:sz w:val="16"/>
          <w:szCs w:val="16"/>
        </w:rPr>
        <w:t xml:space="preserve">The Processor </w:t>
      </w:r>
      <w:r w:rsidR="00657C92" w:rsidRPr="00215DBD">
        <w:rPr>
          <w:rFonts w:ascii="Arial" w:hAnsi="Arial"/>
          <w:sz w:val="16"/>
          <w:szCs w:val="16"/>
        </w:rPr>
        <w:t>may</w:t>
      </w:r>
      <w:r w:rsidRPr="00215DBD">
        <w:rPr>
          <w:rFonts w:ascii="Arial" w:hAnsi="Arial"/>
          <w:sz w:val="16"/>
          <w:szCs w:val="16"/>
        </w:rPr>
        <w:t xml:space="preserve"> only transfer </w:t>
      </w:r>
      <w:r w:rsidR="00845F0B" w:rsidRPr="00215DBD">
        <w:rPr>
          <w:rFonts w:ascii="Arial" w:hAnsi="Arial"/>
          <w:sz w:val="16"/>
          <w:szCs w:val="16"/>
        </w:rPr>
        <w:t>p</w:t>
      </w:r>
      <w:r w:rsidRPr="00215DBD">
        <w:rPr>
          <w:rFonts w:ascii="Arial" w:hAnsi="Arial"/>
          <w:sz w:val="16"/>
          <w:szCs w:val="16"/>
        </w:rPr>
        <w:t xml:space="preserve">ersonal </w:t>
      </w:r>
      <w:r w:rsidR="00845F0B" w:rsidRPr="00215DBD">
        <w:rPr>
          <w:rFonts w:ascii="Arial" w:hAnsi="Arial"/>
          <w:sz w:val="16"/>
          <w:szCs w:val="16"/>
        </w:rPr>
        <w:t>d</w:t>
      </w:r>
      <w:r w:rsidRPr="00215DBD">
        <w:rPr>
          <w:rFonts w:ascii="Arial" w:hAnsi="Arial"/>
          <w:sz w:val="16"/>
          <w:szCs w:val="16"/>
        </w:rPr>
        <w:t xml:space="preserve">ata </w:t>
      </w:r>
      <w:r w:rsidR="00845F0B" w:rsidRPr="00215DBD">
        <w:rPr>
          <w:rFonts w:ascii="Arial" w:hAnsi="Arial"/>
          <w:sz w:val="16"/>
          <w:szCs w:val="16"/>
        </w:rPr>
        <w:t>to a third country</w:t>
      </w:r>
      <w:r w:rsidR="002547A3" w:rsidRPr="00215DBD">
        <w:rPr>
          <w:rFonts w:ascii="Arial" w:hAnsi="Arial"/>
          <w:sz w:val="16"/>
          <w:szCs w:val="16"/>
        </w:rPr>
        <w:t xml:space="preserve"> or an international </w:t>
      </w:r>
      <w:r w:rsidR="002547A3" w:rsidRPr="0012263C">
        <w:rPr>
          <w:rFonts w:ascii="Arial" w:hAnsi="Arial"/>
          <w:sz w:val="16"/>
          <w:szCs w:val="16"/>
        </w:rPr>
        <w:t>organisation</w:t>
      </w:r>
      <w:r w:rsidR="002547A3" w:rsidRPr="0012263C">
        <w:rPr>
          <w:rFonts w:ascii="Arial" w:hAnsi="Arial"/>
          <w:color w:val="0070C0"/>
          <w:sz w:val="16"/>
          <w:szCs w:val="16"/>
        </w:rPr>
        <w:t xml:space="preserve"> </w:t>
      </w:r>
      <w:r w:rsidR="001176DD" w:rsidRPr="0005577D">
        <w:rPr>
          <w:rFonts w:ascii="Arial" w:hAnsi="Arial"/>
          <w:sz w:val="16"/>
          <w:szCs w:val="16"/>
        </w:rPr>
        <w:t>with a written authorisation of the Controller.</w:t>
      </w:r>
      <w:r w:rsidR="001176DD" w:rsidRPr="0005577D" w:rsidDel="00E174C5">
        <w:rPr>
          <w:rFonts w:ascii="Arial" w:hAnsi="Arial"/>
          <w:sz w:val="16"/>
          <w:szCs w:val="16"/>
        </w:rPr>
        <w:t xml:space="preserve"> </w:t>
      </w:r>
      <w:r w:rsidR="001176DD" w:rsidRPr="0005577D">
        <w:rPr>
          <w:rFonts w:ascii="Arial" w:hAnsi="Arial"/>
          <w:sz w:val="16"/>
          <w:szCs w:val="16"/>
        </w:rPr>
        <w:t xml:space="preserve">Prior to any international data transfer, the Processor shall ensure and document that the level of data protection is essentially equivalent to the data protection provided by the GDPR. If necessary, the Processor shall implement supplementary measures to ensure an adequate level of data protection. The Processor may however transfer personal data to a third country or an international organisation </w:t>
      </w:r>
      <w:r w:rsidR="002547A3" w:rsidRPr="00215DBD">
        <w:rPr>
          <w:rFonts w:ascii="Arial" w:hAnsi="Arial"/>
          <w:sz w:val="16"/>
          <w:szCs w:val="16"/>
        </w:rPr>
        <w:t>if required by applicable law in the EEA; in such a case, the Processor shall inform the Controller of that legal requirement before processing, unless that law prohibits such information on important grounds of public interest</w:t>
      </w:r>
      <w:r w:rsidR="00D37B83" w:rsidRPr="00215DBD">
        <w:rPr>
          <w:rFonts w:ascii="Arial" w:hAnsi="Arial"/>
          <w:sz w:val="16"/>
          <w:szCs w:val="16"/>
        </w:rPr>
        <w:t xml:space="preserve"> (if so, the Processor shall inform the Controller as soon as permitted by law).</w:t>
      </w:r>
      <w:bookmarkEnd w:id="45"/>
    </w:p>
    <w:p w14:paraId="53460746" w14:textId="77777777" w:rsidR="00961F2A" w:rsidRPr="00215DBD" w:rsidRDefault="00291A60" w:rsidP="004D55CE">
      <w:pPr>
        <w:pStyle w:val="Overskrift2"/>
        <w:rPr>
          <w:rFonts w:ascii="Arial" w:hAnsi="Arial"/>
          <w:sz w:val="16"/>
          <w:szCs w:val="16"/>
        </w:rPr>
      </w:pPr>
      <w:bookmarkStart w:id="46" w:name="_Toc525383742"/>
      <w:r w:rsidRPr="00215DBD">
        <w:rPr>
          <w:rFonts w:ascii="Arial" w:hAnsi="Arial"/>
          <w:sz w:val="16"/>
          <w:szCs w:val="16"/>
        </w:rPr>
        <w:t xml:space="preserve">If the use of an </w:t>
      </w:r>
      <w:r w:rsidR="00162775" w:rsidRPr="00215DBD">
        <w:rPr>
          <w:rFonts w:ascii="Arial" w:hAnsi="Arial"/>
          <w:sz w:val="16"/>
          <w:szCs w:val="16"/>
        </w:rPr>
        <w:t>approved</w:t>
      </w:r>
      <w:r w:rsidRPr="00215DBD">
        <w:rPr>
          <w:rFonts w:ascii="Arial" w:hAnsi="Arial"/>
          <w:sz w:val="16"/>
          <w:szCs w:val="16"/>
        </w:rPr>
        <w:t xml:space="preserve"> </w:t>
      </w:r>
      <w:r w:rsidR="008676FC" w:rsidRPr="00215DBD">
        <w:rPr>
          <w:rFonts w:ascii="Arial" w:hAnsi="Arial"/>
          <w:sz w:val="16"/>
          <w:szCs w:val="16"/>
        </w:rPr>
        <w:t>s</w:t>
      </w:r>
      <w:r w:rsidR="00C70B7F" w:rsidRPr="00215DBD">
        <w:rPr>
          <w:rFonts w:ascii="Arial" w:hAnsi="Arial"/>
          <w:sz w:val="16"/>
          <w:szCs w:val="16"/>
        </w:rPr>
        <w:t>ub-process</w:t>
      </w:r>
      <w:r w:rsidR="00845F0B" w:rsidRPr="00215DBD">
        <w:rPr>
          <w:rFonts w:ascii="Arial" w:hAnsi="Arial"/>
          <w:sz w:val="16"/>
          <w:szCs w:val="16"/>
        </w:rPr>
        <w:t xml:space="preserve">or </w:t>
      </w:r>
      <w:r w:rsidRPr="00215DBD">
        <w:rPr>
          <w:rFonts w:ascii="Arial" w:hAnsi="Arial"/>
          <w:sz w:val="16"/>
          <w:szCs w:val="16"/>
        </w:rPr>
        <w:t>requires the transfer</w:t>
      </w:r>
      <w:r w:rsidR="00C70B7F" w:rsidRPr="00215DBD">
        <w:rPr>
          <w:rFonts w:ascii="Arial" w:hAnsi="Arial"/>
          <w:sz w:val="16"/>
          <w:szCs w:val="16"/>
        </w:rPr>
        <w:t xml:space="preserve"> </w:t>
      </w:r>
      <w:r w:rsidRPr="00215DBD">
        <w:rPr>
          <w:rFonts w:ascii="Arial" w:hAnsi="Arial"/>
          <w:sz w:val="16"/>
          <w:szCs w:val="16"/>
        </w:rPr>
        <w:t>of personal data to a third country</w:t>
      </w:r>
      <w:r w:rsidR="00C70B7F" w:rsidRPr="00215DBD">
        <w:rPr>
          <w:rFonts w:ascii="Arial" w:hAnsi="Arial"/>
          <w:sz w:val="16"/>
          <w:szCs w:val="16"/>
        </w:rPr>
        <w:t xml:space="preserve">, </w:t>
      </w:r>
      <w:r w:rsidR="00090146" w:rsidRPr="00215DBD">
        <w:rPr>
          <w:rFonts w:ascii="Arial" w:hAnsi="Arial"/>
          <w:sz w:val="16"/>
          <w:szCs w:val="16"/>
        </w:rPr>
        <w:t xml:space="preserve">and such transfer is approved by the </w:t>
      </w:r>
      <w:r w:rsidR="00B21240" w:rsidRPr="00215DBD">
        <w:rPr>
          <w:rFonts w:ascii="Arial" w:hAnsi="Arial"/>
          <w:sz w:val="16"/>
          <w:szCs w:val="16"/>
        </w:rPr>
        <w:t>Controller</w:t>
      </w:r>
      <w:r w:rsidR="00090146" w:rsidRPr="00215DBD">
        <w:rPr>
          <w:rFonts w:ascii="Arial" w:hAnsi="Arial"/>
          <w:sz w:val="16"/>
          <w:szCs w:val="16"/>
        </w:rPr>
        <w:t xml:space="preserve">, </w:t>
      </w:r>
      <w:r w:rsidR="00C70B7F" w:rsidRPr="00215DBD">
        <w:rPr>
          <w:rFonts w:ascii="Arial" w:hAnsi="Arial"/>
          <w:sz w:val="16"/>
          <w:szCs w:val="16"/>
        </w:rPr>
        <w:t xml:space="preserve">the </w:t>
      </w:r>
      <w:r w:rsidR="008676FC" w:rsidRPr="00215DBD">
        <w:rPr>
          <w:rFonts w:ascii="Arial" w:hAnsi="Arial"/>
          <w:sz w:val="16"/>
          <w:szCs w:val="16"/>
        </w:rPr>
        <w:t>Controller empowe</w:t>
      </w:r>
      <w:r w:rsidRPr="00215DBD">
        <w:rPr>
          <w:rFonts w:ascii="Arial" w:hAnsi="Arial"/>
          <w:sz w:val="16"/>
          <w:szCs w:val="16"/>
        </w:rPr>
        <w:t xml:space="preserve">rs the Processor, in the name of and on behalf of the Controller, </w:t>
      </w:r>
      <w:r w:rsidR="008676FC" w:rsidRPr="00215DBD">
        <w:rPr>
          <w:rFonts w:ascii="Arial" w:hAnsi="Arial"/>
          <w:sz w:val="16"/>
          <w:szCs w:val="16"/>
        </w:rPr>
        <w:t xml:space="preserve">to </w:t>
      </w:r>
      <w:r w:rsidR="00C70B7F" w:rsidRPr="00215DBD">
        <w:rPr>
          <w:rFonts w:ascii="Arial" w:hAnsi="Arial"/>
          <w:sz w:val="16"/>
          <w:szCs w:val="16"/>
        </w:rPr>
        <w:t xml:space="preserve">enter into </w:t>
      </w:r>
      <w:r w:rsidR="00162775" w:rsidRPr="00215DBD">
        <w:rPr>
          <w:rFonts w:ascii="Arial" w:hAnsi="Arial"/>
          <w:sz w:val="16"/>
          <w:szCs w:val="16"/>
        </w:rPr>
        <w:t>the</w:t>
      </w:r>
      <w:r w:rsidR="00845F0B" w:rsidRPr="00215DBD">
        <w:rPr>
          <w:rFonts w:ascii="Arial" w:hAnsi="Arial"/>
          <w:sz w:val="16"/>
          <w:szCs w:val="16"/>
        </w:rPr>
        <w:t xml:space="preserve"> </w:t>
      </w:r>
      <w:r w:rsidR="00C31537" w:rsidRPr="00215DBD">
        <w:rPr>
          <w:rFonts w:ascii="Arial" w:hAnsi="Arial"/>
          <w:sz w:val="16"/>
          <w:szCs w:val="16"/>
        </w:rPr>
        <w:t xml:space="preserve">standard contractual </w:t>
      </w:r>
      <w:r w:rsidR="00845F0B" w:rsidRPr="00215DBD">
        <w:rPr>
          <w:rFonts w:ascii="Arial" w:hAnsi="Arial"/>
          <w:sz w:val="16"/>
          <w:szCs w:val="16"/>
        </w:rPr>
        <w:t>c</w:t>
      </w:r>
      <w:r w:rsidR="008676FC" w:rsidRPr="00215DBD">
        <w:rPr>
          <w:rFonts w:ascii="Arial" w:hAnsi="Arial"/>
          <w:sz w:val="16"/>
          <w:szCs w:val="16"/>
        </w:rPr>
        <w:t xml:space="preserve">lauses </w:t>
      </w:r>
      <w:r w:rsidR="006A11B0" w:rsidRPr="00215DBD">
        <w:rPr>
          <w:rFonts w:ascii="Arial" w:hAnsi="Arial"/>
          <w:sz w:val="16"/>
          <w:szCs w:val="16"/>
        </w:rPr>
        <w:t xml:space="preserve">in </w:t>
      </w:r>
      <w:r w:rsidR="00162775" w:rsidRPr="00215DBD">
        <w:rPr>
          <w:rFonts w:ascii="Arial" w:hAnsi="Arial"/>
          <w:sz w:val="16"/>
          <w:szCs w:val="16"/>
        </w:rPr>
        <w:t>un</w:t>
      </w:r>
      <w:r w:rsidR="006A11B0" w:rsidRPr="00215DBD">
        <w:rPr>
          <w:rFonts w:ascii="Arial" w:hAnsi="Arial"/>
          <w:sz w:val="16"/>
          <w:szCs w:val="16"/>
        </w:rPr>
        <w:t>-</w:t>
      </w:r>
      <w:r w:rsidR="008676FC" w:rsidRPr="00215DBD">
        <w:rPr>
          <w:rFonts w:ascii="Arial" w:hAnsi="Arial"/>
          <w:sz w:val="16"/>
          <w:szCs w:val="16"/>
        </w:rPr>
        <w:t>amended form</w:t>
      </w:r>
      <w:r w:rsidR="00162775" w:rsidRPr="00215DBD">
        <w:rPr>
          <w:rFonts w:ascii="Arial" w:hAnsi="Arial"/>
          <w:sz w:val="16"/>
          <w:szCs w:val="16"/>
        </w:rPr>
        <w:t xml:space="preserve"> with such sub-processor</w:t>
      </w:r>
      <w:r w:rsidR="00090146" w:rsidRPr="00215DBD">
        <w:rPr>
          <w:rFonts w:ascii="Arial" w:hAnsi="Arial"/>
          <w:sz w:val="16"/>
          <w:szCs w:val="16"/>
        </w:rPr>
        <w:t xml:space="preserve">, if required to satisfy the requirements of applicable data protection law. </w:t>
      </w:r>
      <w:r w:rsidR="00D37B83" w:rsidRPr="00215DBD">
        <w:rPr>
          <w:rFonts w:ascii="Arial" w:hAnsi="Arial"/>
          <w:sz w:val="16"/>
          <w:szCs w:val="16"/>
        </w:rPr>
        <w:t xml:space="preserve">Once concluded, the Subcontractor shall provide a copy thereof to the Controller. </w:t>
      </w:r>
      <w:r w:rsidR="007016B0" w:rsidRPr="00215DBD">
        <w:rPr>
          <w:rFonts w:ascii="Arial" w:hAnsi="Arial"/>
          <w:sz w:val="16"/>
          <w:szCs w:val="16"/>
        </w:rPr>
        <w:t>Any such standard contractual clauses shall automatically terminate upon the termination of this Data Protection Agreement.</w:t>
      </w:r>
      <w:bookmarkEnd w:id="46"/>
    </w:p>
    <w:p w14:paraId="4091FA19" w14:textId="77777777" w:rsidR="00C70B7F" w:rsidRPr="00215DBD" w:rsidRDefault="00780BFD" w:rsidP="004D55CE">
      <w:pPr>
        <w:pStyle w:val="Overskrift1"/>
        <w:rPr>
          <w:rFonts w:ascii="Arial" w:hAnsi="Arial"/>
          <w:sz w:val="16"/>
          <w:szCs w:val="16"/>
        </w:rPr>
      </w:pPr>
      <w:bookmarkStart w:id="47" w:name="_Ref497062880"/>
      <w:bookmarkStart w:id="48" w:name="_Toc525383743"/>
      <w:r w:rsidRPr="00215DBD">
        <w:rPr>
          <w:rFonts w:ascii="Arial" w:hAnsi="Arial"/>
          <w:sz w:val="16"/>
          <w:szCs w:val="16"/>
        </w:rPr>
        <w:t xml:space="preserve">PERSONAL </w:t>
      </w:r>
      <w:r w:rsidR="00C70B7F" w:rsidRPr="00215DBD">
        <w:rPr>
          <w:rFonts w:ascii="Arial" w:hAnsi="Arial"/>
          <w:sz w:val="16"/>
          <w:szCs w:val="16"/>
        </w:rPr>
        <w:t>DATA BREACHES</w:t>
      </w:r>
      <w:bookmarkEnd w:id="47"/>
      <w:bookmarkEnd w:id="48"/>
      <w:r w:rsidR="00930BFA" w:rsidRPr="00215DBD">
        <w:rPr>
          <w:rFonts w:ascii="Arial" w:hAnsi="Arial"/>
          <w:sz w:val="16"/>
          <w:szCs w:val="16"/>
        </w:rPr>
        <w:t xml:space="preserve"> </w:t>
      </w:r>
    </w:p>
    <w:p w14:paraId="3B34599D" w14:textId="77777777" w:rsidR="00C70B7F" w:rsidRPr="00215DBD" w:rsidRDefault="00C31537" w:rsidP="004D55CE">
      <w:pPr>
        <w:pStyle w:val="Overskrift2"/>
        <w:rPr>
          <w:rFonts w:ascii="Arial" w:hAnsi="Arial"/>
          <w:sz w:val="16"/>
          <w:szCs w:val="16"/>
        </w:rPr>
      </w:pPr>
      <w:bookmarkStart w:id="49" w:name="_Toc525383744"/>
      <w:bookmarkStart w:id="50" w:name="_Ref484025831"/>
      <w:r w:rsidRPr="00215DBD">
        <w:rPr>
          <w:rFonts w:ascii="Arial" w:hAnsi="Arial"/>
          <w:sz w:val="16"/>
          <w:szCs w:val="16"/>
        </w:rPr>
        <w:t xml:space="preserve">In the event of </w:t>
      </w:r>
      <w:r w:rsidR="00D37B83" w:rsidRPr="00215DBD">
        <w:rPr>
          <w:rFonts w:ascii="Arial" w:hAnsi="Arial"/>
          <w:sz w:val="16"/>
          <w:szCs w:val="16"/>
        </w:rPr>
        <w:t>breach of this Data Processing Agreement or</w:t>
      </w:r>
      <w:r w:rsidRPr="00215DBD">
        <w:rPr>
          <w:rFonts w:ascii="Arial" w:hAnsi="Arial"/>
          <w:sz w:val="16"/>
          <w:szCs w:val="16"/>
        </w:rPr>
        <w:t xml:space="preserve"> a personal data b</w:t>
      </w:r>
      <w:r w:rsidR="00D37B83" w:rsidRPr="00215DBD">
        <w:rPr>
          <w:rFonts w:ascii="Arial" w:hAnsi="Arial"/>
          <w:sz w:val="16"/>
          <w:szCs w:val="16"/>
        </w:rPr>
        <w:t>reach</w:t>
      </w:r>
      <w:r w:rsidR="005D6111" w:rsidRPr="00215DBD">
        <w:rPr>
          <w:rFonts w:ascii="Arial" w:hAnsi="Arial"/>
          <w:sz w:val="16"/>
          <w:szCs w:val="16"/>
        </w:rPr>
        <w:t xml:space="preserve">, the Processor shall promptly, and no later than 36 hours after becoming aware of it, </w:t>
      </w:r>
      <w:r w:rsidR="00521954" w:rsidRPr="00215DBD">
        <w:rPr>
          <w:rFonts w:ascii="Arial" w:hAnsi="Arial"/>
          <w:sz w:val="16"/>
          <w:szCs w:val="16"/>
        </w:rPr>
        <w:t>notify the Controll</w:t>
      </w:r>
      <w:r w:rsidR="005D6111" w:rsidRPr="00215DBD">
        <w:rPr>
          <w:rFonts w:ascii="Arial" w:hAnsi="Arial"/>
          <w:sz w:val="16"/>
          <w:szCs w:val="16"/>
        </w:rPr>
        <w:t>er in writing about the breach.</w:t>
      </w:r>
      <w:bookmarkEnd w:id="49"/>
      <w:r w:rsidR="007732B8" w:rsidRPr="00215DBD">
        <w:rPr>
          <w:rFonts w:ascii="Arial" w:hAnsi="Arial"/>
          <w:sz w:val="16"/>
          <w:szCs w:val="16"/>
        </w:rPr>
        <w:t xml:space="preserve"> </w:t>
      </w:r>
      <w:bookmarkEnd w:id="50"/>
    </w:p>
    <w:p w14:paraId="625EAF47" w14:textId="77777777" w:rsidR="00134003" w:rsidRPr="00215DBD" w:rsidRDefault="00134003" w:rsidP="004D55CE">
      <w:pPr>
        <w:pStyle w:val="Overskrift2"/>
        <w:rPr>
          <w:rFonts w:ascii="Arial" w:hAnsi="Arial"/>
          <w:sz w:val="16"/>
          <w:szCs w:val="16"/>
        </w:rPr>
      </w:pPr>
      <w:bookmarkStart w:id="51" w:name="_Toc525383745"/>
      <w:r w:rsidRPr="00215DBD">
        <w:rPr>
          <w:rFonts w:ascii="Arial" w:hAnsi="Arial"/>
          <w:sz w:val="16"/>
          <w:szCs w:val="16"/>
        </w:rPr>
        <w:t xml:space="preserve">The notification </w:t>
      </w:r>
      <w:r w:rsidR="00D37B83" w:rsidRPr="00215DBD">
        <w:rPr>
          <w:rFonts w:ascii="Arial" w:hAnsi="Arial"/>
          <w:sz w:val="16"/>
          <w:szCs w:val="16"/>
        </w:rPr>
        <w:t>of a personal data breach must, to the extent relevant, at least</w:t>
      </w:r>
      <w:r w:rsidRPr="00215DBD">
        <w:rPr>
          <w:rFonts w:ascii="Arial" w:hAnsi="Arial"/>
          <w:sz w:val="16"/>
          <w:szCs w:val="16"/>
        </w:rPr>
        <w:t>:</w:t>
      </w:r>
      <w:bookmarkEnd w:id="51"/>
    </w:p>
    <w:p w14:paraId="65772F6D" w14:textId="77777777" w:rsidR="00BD215F" w:rsidRPr="00215DBD" w:rsidRDefault="00BD215F" w:rsidP="004D55CE">
      <w:pPr>
        <w:pStyle w:val="Overskrift3"/>
        <w:numPr>
          <w:ilvl w:val="1"/>
          <w:numId w:val="10"/>
        </w:numPr>
        <w:rPr>
          <w:rFonts w:ascii="Arial" w:hAnsi="Arial"/>
          <w:sz w:val="16"/>
          <w:szCs w:val="16"/>
        </w:rPr>
      </w:pPr>
      <w:bookmarkStart w:id="52" w:name="_Toc525383746"/>
      <w:r w:rsidRPr="00215DBD">
        <w:rPr>
          <w:rFonts w:ascii="Arial" w:hAnsi="Arial"/>
          <w:sz w:val="16"/>
          <w:szCs w:val="16"/>
        </w:rPr>
        <w:t xml:space="preserve">describe the nature of the personal data breach including where possible, the categories and approximate number of data subjects concerned and the categories and approximate number of personal data records </w:t>
      </w:r>
      <w:proofErr w:type="gramStart"/>
      <w:r w:rsidRPr="00215DBD">
        <w:rPr>
          <w:rFonts w:ascii="Arial" w:hAnsi="Arial"/>
          <w:sz w:val="16"/>
          <w:szCs w:val="16"/>
        </w:rPr>
        <w:t>concerned;</w:t>
      </w:r>
      <w:bookmarkEnd w:id="52"/>
      <w:proofErr w:type="gramEnd"/>
      <w:r w:rsidRPr="00215DBD">
        <w:rPr>
          <w:rFonts w:ascii="Arial" w:hAnsi="Arial"/>
          <w:sz w:val="16"/>
          <w:szCs w:val="16"/>
        </w:rPr>
        <w:t xml:space="preserve"> </w:t>
      </w:r>
    </w:p>
    <w:p w14:paraId="2863535F" w14:textId="77777777" w:rsidR="00876D1C" w:rsidRPr="00215DBD" w:rsidRDefault="00876D1C" w:rsidP="004D55CE">
      <w:pPr>
        <w:pStyle w:val="Overskrift3"/>
        <w:numPr>
          <w:ilvl w:val="1"/>
          <w:numId w:val="10"/>
        </w:numPr>
        <w:rPr>
          <w:rFonts w:ascii="Arial" w:hAnsi="Arial"/>
          <w:sz w:val="16"/>
          <w:szCs w:val="16"/>
        </w:rPr>
      </w:pPr>
      <w:bookmarkStart w:id="53" w:name="_Toc525383747"/>
      <w:r w:rsidRPr="00215DBD">
        <w:rPr>
          <w:rFonts w:ascii="Arial" w:hAnsi="Arial"/>
          <w:sz w:val="16"/>
          <w:szCs w:val="16"/>
        </w:rPr>
        <w:t xml:space="preserve">if possible, the identities of </w:t>
      </w:r>
      <w:r w:rsidR="007732B8" w:rsidRPr="00215DBD">
        <w:rPr>
          <w:rFonts w:ascii="Arial" w:hAnsi="Arial"/>
          <w:sz w:val="16"/>
          <w:szCs w:val="16"/>
        </w:rPr>
        <w:t xml:space="preserve">the </w:t>
      </w:r>
      <w:r w:rsidRPr="00215DBD">
        <w:rPr>
          <w:rFonts w:ascii="Arial" w:hAnsi="Arial"/>
          <w:sz w:val="16"/>
          <w:szCs w:val="16"/>
        </w:rPr>
        <w:t>affected data subjects;</w:t>
      </w:r>
      <w:bookmarkEnd w:id="53"/>
    </w:p>
    <w:p w14:paraId="05823723" w14:textId="77777777" w:rsidR="00BD215F" w:rsidRPr="00215DBD" w:rsidRDefault="00BD215F" w:rsidP="004D55CE">
      <w:pPr>
        <w:pStyle w:val="Overskrift3"/>
        <w:numPr>
          <w:ilvl w:val="1"/>
          <w:numId w:val="10"/>
        </w:numPr>
        <w:rPr>
          <w:rFonts w:ascii="Arial" w:hAnsi="Arial"/>
          <w:sz w:val="16"/>
          <w:szCs w:val="16"/>
        </w:rPr>
      </w:pPr>
      <w:bookmarkStart w:id="54" w:name="_Toc525383748"/>
      <w:r w:rsidRPr="00215DBD">
        <w:rPr>
          <w:rFonts w:ascii="Arial" w:hAnsi="Arial"/>
          <w:sz w:val="16"/>
          <w:szCs w:val="16"/>
        </w:rPr>
        <w:t xml:space="preserve">communicate the name and contact details of the data protection officer or other contact point </w:t>
      </w:r>
      <w:r w:rsidR="007732B8" w:rsidRPr="00215DBD">
        <w:rPr>
          <w:rFonts w:ascii="Arial" w:hAnsi="Arial"/>
          <w:sz w:val="16"/>
          <w:szCs w:val="16"/>
        </w:rPr>
        <w:t xml:space="preserve">of the Processor </w:t>
      </w:r>
      <w:r w:rsidRPr="00215DBD">
        <w:rPr>
          <w:rFonts w:ascii="Arial" w:hAnsi="Arial"/>
          <w:sz w:val="16"/>
          <w:szCs w:val="16"/>
        </w:rPr>
        <w:t xml:space="preserve">where more information </w:t>
      </w:r>
      <w:r w:rsidR="007732B8" w:rsidRPr="00215DBD">
        <w:rPr>
          <w:rFonts w:ascii="Arial" w:hAnsi="Arial"/>
          <w:sz w:val="16"/>
          <w:szCs w:val="16"/>
        </w:rPr>
        <w:t>may</w:t>
      </w:r>
      <w:r w:rsidRPr="00215DBD">
        <w:rPr>
          <w:rFonts w:ascii="Arial" w:hAnsi="Arial"/>
          <w:sz w:val="16"/>
          <w:szCs w:val="16"/>
        </w:rPr>
        <w:t xml:space="preserve"> be obtained;</w:t>
      </w:r>
      <w:bookmarkEnd w:id="54"/>
      <w:r w:rsidRPr="00215DBD">
        <w:rPr>
          <w:rFonts w:ascii="Arial" w:hAnsi="Arial"/>
          <w:sz w:val="16"/>
          <w:szCs w:val="16"/>
        </w:rPr>
        <w:t xml:space="preserve"> </w:t>
      </w:r>
    </w:p>
    <w:p w14:paraId="6F89E219" w14:textId="77777777" w:rsidR="00BD215F" w:rsidRPr="00215DBD" w:rsidRDefault="00BD215F" w:rsidP="004D55CE">
      <w:pPr>
        <w:pStyle w:val="Overskrift3"/>
        <w:numPr>
          <w:ilvl w:val="1"/>
          <w:numId w:val="10"/>
        </w:numPr>
        <w:rPr>
          <w:rFonts w:ascii="Arial" w:hAnsi="Arial"/>
          <w:sz w:val="16"/>
          <w:szCs w:val="16"/>
        </w:rPr>
      </w:pPr>
      <w:bookmarkStart w:id="55" w:name="_Toc525383749"/>
      <w:r w:rsidRPr="00215DBD">
        <w:rPr>
          <w:rFonts w:ascii="Arial" w:hAnsi="Arial"/>
          <w:sz w:val="16"/>
          <w:szCs w:val="16"/>
        </w:rPr>
        <w:t>describe the likely consequences of the personal data breach;</w:t>
      </w:r>
      <w:bookmarkEnd w:id="55"/>
      <w:r w:rsidRPr="00215DBD">
        <w:rPr>
          <w:rFonts w:ascii="Arial" w:hAnsi="Arial"/>
          <w:sz w:val="16"/>
          <w:szCs w:val="16"/>
        </w:rPr>
        <w:t xml:space="preserve"> </w:t>
      </w:r>
    </w:p>
    <w:p w14:paraId="17B3D59E" w14:textId="676673D1" w:rsidR="00BD215F" w:rsidRPr="00215DBD" w:rsidRDefault="00BD215F" w:rsidP="004D55CE">
      <w:pPr>
        <w:pStyle w:val="Overskrift3"/>
        <w:numPr>
          <w:ilvl w:val="1"/>
          <w:numId w:val="10"/>
        </w:numPr>
        <w:rPr>
          <w:rFonts w:ascii="Arial" w:hAnsi="Arial"/>
          <w:sz w:val="16"/>
          <w:szCs w:val="16"/>
        </w:rPr>
      </w:pPr>
      <w:bookmarkStart w:id="56" w:name="_Toc525383750"/>
      <w:r w:rsidRPr="00215DBD">
        <w:rPr>
          <w:rFonts w:ascii="Arial" w:hAnsi="Arial"/>
          <w:sz w:val="16"/>
          <w:szCs w:val="16"/>
        </w:rPr>
        <w:t>describe the measures taken or proposed to be taken to address the personal data breach, including, where appropriate, measures to mitigate its possible adverse effects</w:t>
      </w:r>
      <w:bookmarkEnd w:id="56"/>
      <w:r w:rsidR="00611AFD">
        <w:rPr>
          <w:rFonts w:ascii="Arial" w:hAnsi="Arial"/>
          <w:sz w:val="16"/>
          <w:szCs w:val="16"/>
        </w:rPr>
        <w:t>;</w:t>
      </w:r>
    </w:p>
    <w:p w14:paraId="6916BDAD" w14:textId="77777777" w:rsidR="00876D1C" w:rsidRPr="00215DBD" w:rsidRDefault="007732B8" w:rsidP="004D55CE">
      <w:pPr>
        <w:pStyle w:val="Overskrift3"/>
        <w:numPr>
          <w:ilvl w:val="1"/>
          <w:numId w:val="10"/>
        </w:numPr>
        <w:rPr>
          <w:rFonts w:ascii="Arial" w:hAnsi="Arial"/>
          <w:sz w:val="16"/>
          <w:szCs w:val="16"/>
        </w:rPr>
      </w:pPr>
      <w:bookmarkStart w:id="57" w:name="_Toc525383751"/>
      <w:r w:rsidRPr="00215DBD">
        <w:rPr>
          <w:rFonts w:ascii="Arial" w:hAnsi="Arial"/>
          <w:sz w:val="16"/>
          <w:szCs w:val="16"/>
        </w:rPr>
        <w:t>i</w:t>
      </w:r>
      <w:r w:rsidR="00876D1C" w:rsidRPr="00215DBD">
        <w:rPr>
          <w:rFonts w:ascii="Arial" w:hAnsi="Arial"/>
          <w:sz w:val="16"/>
          <w:szCs w:val="16"/>
        </w:rPr>
        <w:t>nclude other information required for the Controller to comply with applicable data protection law.</w:t>
      </w:r>
      <w:bookmarkEnd w:id="57"/>
      <w:r w:rsidR="00876D1C" w:rsidRPr="00215DBD">
        <w:rPr>
          <w:rFonts w:ascii="Arial" w:hAnsi="Arial"/>
          <w:sz w:val="16"/>
          <w:szCs w:val="16"/>
        </w:rPr>
        <w:t xml:space="preserve"> </w:t>
      </w:r>
    </w:p>
    <w:p w14:paraId="2877874A" w14:textId="77777777" w:rsidR="00D15552" w:rsidRPr="00215DBD" w:rsidRDefault="00C12BE8" w:rsidP="004D55CE">
      <w:pPr>
        <w:pStyle w:val="Overskrift2"/>
        <w:rPr>
          <w:rFonts w:ascii="Arial" w:hAnsi="Arial"/>
          <w:sz w:val="16"/>
          <w:szCs w:val="16"/>
        </w:rPr>
      </w:pPr>
      <w:bookmarkStart w:id="58" w:name="_Toc525383752"/>
      <w:r w:rsidRPr="00215DBD">
        <w:rPr>
          <w:rFonts w:ascii="Arial" w:hAnsi="Arial"/>
          <w:sz w:val="16"/>
          <w:szCs w:val="16"/>
        </w:rPr>
        <w:t xml:space="preserve">The Processor shall without undue delay take all those measures described in e. above, as well as to take all those measures reasonably required for the purpose of avoiding the re-occurrence of similar personal data breaches. </w:t>
      </w:r>
      <w:r w:rsidR="00D15552" w:rsidRPr="00215DBD">
        <w:rPr>
          <w:rFonts w:ascii="Arial" w:hAnsi="Arial"/>
          <w:sz w:val="16"/>
          <w:szCs w:val="16"/>
        </w:rPr>
        <w:t xml:space="preserve">Without limiting the Processor's obligations, the Processor shall allow the Controller to investigate, determine the cause of, and to verify the </w:t>
      </w:r>
      <w:r w:rsidR="00090146" w:rsidRPr="00215DBD">
        <w:rPr>
          <w:rFonts w:ascii="Arial" w:hAnsi="Arial"/>
          <w:sz w:val="16"/>
          <w:szCs w:val="16"/>
        </w:rPr>
        <w:t>measures</w:t>
      </w:r>
      <w:r w:rsidR="00D15552" w:rsidRPr="00215DBD">
        <w:rPr>
          <w:rFonts w:ascii="Arial" w:hAnsi="Arial"/>
          <w:sz w:val="16"/>
          <w:szCs w:val="16"/>
        </w:rPr>
        <w:t xml:space="preserve"> taken or proposed by the Processor</w:t>
      </w:r>
      <w:r w:rsidR="00090146" w:rsidRPr="00215DBD">
        <w:rPr>
          <w:rFonts w:ascii="Arial" w:hAnsi="Arial"/>
          <w:sz w:val="16"/>
          <w:szCs w:val="16"/>
        </w:rPr>
        <w:t xml:space="preserve"> to </w:t>
      </w:r>
      <w:r w:rsidR="00CB5B24" w:rsidRPr="00215DBD">
        <w:rPr>
          <w:rFonts w:ascii="Arial" w:hAnsi="Arial"/>
          <w:sz w:val="16"/>
          <w:szCs w:val="16"/>
        </w:rPr>
        <w:t>address</w:t>
      </w:r>
      <w:r w:rsidR="00D15552" w:rsidRPr="00215DBD">
        <w:rPr>
          <w:rFonts w:ascii="Arial" w:hAnsi="Arial"/>
          <w:sz w:val="16"/>
          <w:szCs w:val="16"/>
        </w:rPr>
        <w:t xml:space="preserve"> the personal data breach. The Processor shall, insofar as this is possible, consult with the Controller with respect to the measures to be taken and take due consideration to any reasonable input that the Controller may have.</w:t>
      </w:r>
      <w:bookmarkEnd w:id="58"/>
    </w:p>
    <w:p w14:paraId="0C8DFBE0" w14:textId="77777777" w:rsidR="00C70B7F" w:rsidRPr="00215DBD" w:rsidRDefault="00C70B7F" w:rsidP="004D55CE">
      <w:pPr>
        <w:pStyle w:val="Overskrift2"/>
        <w:rPr>
          <w:rFonts w:ascii="Arial" w:hAnsi="Arial"/>
          <w:sz w:val="16"/>
          <w:szCs w:val="16"/>
        </w:rPr>
      </w:pPr>
      <w:bookmarkStart w:id="59" w:name="_Toc525383753"/>
      <w:r w:rsidRPr="00215DBD">
        <w:rPr>
          <w:rFonts w:ascii="Arial" w:hAnsi="Arial"/>
          <w:sz w:val="16"/>
          <w:szCs w:val="16"/>
        </w:rPr>
        <w:t xml:space="preserve">The Controller is </w:t>
      </w:r>
      <w:r w:rsidR="00B1305C" w:rsidRPr="00215DBD">
        <w:rPr>
          <w:rFonts w:ascii="Arial" w:hAnsi="Arial"/>
          <w:sz w:val="16"/>
          <w:szCs w:val="16"/>
        </w:rPr>
        <w:t xml:space="preserve">solely entitled to </w:t>
      </w:r>
      <w:r w:rsidR="000D0F9B" w:rsidRPr="00215DBD">
        <w:rPr>
          <w:rFonts w:ascii="Arial" w:hAnsi="Arial"/>
          <w:sz w:val="16"/>
          <w:szCs w:val="16"/>
        </w:rPr>
        <w:t xml:space="preserve">notify the relevant supervisory authority </w:t>
      </w:r>
      <w:r w:rsidR="004E1AD2" w:rsidRPr="00215DBD">
        <w:rPr>
          <w:rFonts w:ascii="Arial" w:hAnsi="Arial"/>
          <w:sz w:val="16"/>
          <w:szCs w:val="16"/>
        </w:rPr>
        <w:t xml:space="preserve">and the data subjects </w:t>
      </w:r>
      <w:r w:rsidR="000D0F9B" w:rsidRPr="00215DBD">
        <w:rPr>
          <w:rFonts w:ascii="Arial" w:hAnsi="Arial"/>
          <w:sz w:val="16"/>
          <w:szCs w:val="16"/>
        </w:rPr>
        <w:t>about a personal data b</w:t>
      </w:r>
      <w:r w:rsidRPr="00215DBD">
        <w:rPr>
          <w:rFonts w:ascii="Arial" w:hAnsi="Arial"/>
          <w:sz w:val="16"/>
          <w:szCs w:val="16"/>
        </w:rPr>
        <w:t>reach.</w:t>
      </w:r>
      <w:r w:rsidR="000D0F9B" w:rsidRPr="00215DBD">
        <w:rPr>
          <w:rFonts w:ascii="Arial" w:hAnsi="Arial"/>
          <w:sz w:val="16"/>
          <w:szCs w:val="16"/>
        </w:rPr>
        <w:t xml:space="preserve"> The Processor shall refrain from communicating about a personal data breach to the public or any third party.</w:t>
      </w:r>
      <w:bookmarkEnd w:id="59"/>
      <w:r w:rsidR="000D0F9B" w:rsidRPr="00215DBD">
        <w:rPr>
          <w:rFonts w:ascii="Arial" w:hAnsi="Arial"/>
          <w:sz w:val="16"/>
          <w:szCs w:val="16"/>
        </w:rPr>
        <w:t xml:space="preserve"> </w:t>
      </w:r>
    </w:p>
    <w:p w14:paraId="3E04799F" w14:textId="77777777" w:rsidR="006F15C6" w:rsidRPr="00215DBD" w:rsidRDefault="006F15C6" w:rsidP="004D55CE">
      <w:pPr>
        <w:pStyle w:val="Overskrift1"/>
        <w:rPr>
          <w:rFonts w:ascii="Arial" w:hAnsi="Arial"/>
          <w:sz w:val="16"/>
          <w:szCs w:val="16"/>
        </w:rPr>
      </w:pPr>
      <w:bookmarkStart w:id="60" w:name="_Toc525383754"/>
      <w:r w:rsidRPr="00215DBD">
        <w:rPr>
          <w:rFonts w:ascii="Arial" w:hAnsi="Arial"/>
          <w:sz w:val="16"/>
          <w:szCs w:val="16"/>
        </w:rPr>
        <w:t>Audits</w:t>
      </w:r>
      <w:bookmarkEnd w:id="60"/>
    </w:p>
    <w:p w14:paraId="4CBA99E9" w14:textId="77777777" w:rsidR="00312B31" w:rsidRPr="00215DBD" w:rsidRDefault="005964F1" w:rsidP="004D55CE">
      <w:pPr>
        <w:pStyle w:val="Overskrift2"/>
        <w:rPr>
          <w:rFonts w:ascii="Arial" w:hAnsi="Arial"/>
          <w:sz w:val="16"/>
          <w:szCs w:val="16"/>
        </w:rPr>
      </w:pPr>
      <w:bookmarkStart w:id="61" w:name="_Toc525383755"/>
      <w:r w:rsidRPr="00215DBD">
        <w:rPr>
          <w:rFonts w:ascii="Arial" w:hAnsi="Arial"/>
          <w:sz w:val="16"/>
          <w:szCs w:val="16"/>
        </w:rPr>
        <w:t xml:space="preserve">The Processor shall maintain necessary records and make available to the Controller all information necessary to demonstrate compliance with </w:t>
      </w:r>
      <w:r w:rsidR="00312B31" w:rsidRPr="00215DBD">
        <w:rPr>
          <w:rFonts w:ascii="Arial" w:hAnsi="Arial"/>
          <w:sz w:val="16"/>
          <w:szCs w:val="16"/>
        </w:rPr>
        <w:t>this Data Processing Agreement and</w:t>
      </w:r>
      <w:r w:rsidRPr="00215DBD">
        <w:rPr>
          <w:rFonts w:ascii="Arial" w:hAnsi="Arial"/>
          <w:sz w:val="16"/>
          <w:szCs w:val="16"/>
        </w:rPr>
        <w:t xml:space="preserve"> </w:t>
      </w:r>
      <w:r w:rsidR="00F16B07" w:rsidRPr="00215DBD">
        <w:rPr>
          <w:rFonts w:ascii="Arial" w:hAnsi="Arial"/>
          <w:sz w:val="16"/>
          <w:szCs w:val="16"/>
        </w:rPr>
        <w:t>a</w:t>
      </w:r>
      <w:r w:rsidRPr="00215DBD">
        <w:rPr>
          <w:rFonts w:ascii="Arial" w:hAnsi="Arial"/>
          <w:sz w:val="16"/>
          <w:szCs w:val="16"/>
        </w:rPr>
        <w:t>pplicable</w:t>
      </w:r>
      <w:r w:rsidR="00F16B07" w:rsidRPr="00215DBD">
        <w:rPr>
          <w:rFonts w:ascii="Arial" w:hAnsi="Arial"/>
          <w:sz w:val="16"/>
          <w:szCs w:val="16"/>
        </w:rPr>
        <w:t xml:space="preserve"> data protection law</w:t>
      </w:r>
      <w:r w:rsidRPr="00215DBD">
        <w:rPr>
          <w:rFonts w:ascii="Arial" w:hAnsi="Arial"/>
          <w:sz w:val="16"/>
          <w:szCs w:val="16"/>
        </w:rPr>
        <w:t>.</w:t>
      </w:r>
      <w:bookmarkEnd w:id="61"/>
      <w:r w:rsidRPr="00215DBD">
        <w:rPr>
          <w:rFonts w:ascii="Arial" w:hAnsi="Arial"/>
          <w:sz w:val="16"/>
          <w:szCs w:val="16"/>
        </w:rPr>
        <w:t xml:space="preserve"> </w:t>
      </w:r>
    </w:p>
    <w:p w14:paraId="2DAF4E9F" w14:textId="77777777" w:rsidR="00B26D79" w:rsidRPr="00215DBD" w:rsidRDefault="00B26D79" w:rsidP="00B26D79">
      <w:pPr>
        <w:pStyle w:val="Overskrift2"/>
        <w:rPr>
          <w:rFonts w:ascii="Arial" w:hAnsi="Arial"/>
          <w:sz w:val="16"/>
          <w:szCs w:val="16"/>
        </w:rPr>
      </w:pPr>
      <w:bookmarkStart w:id="62" w:name="_Toc525383756"/>
      <w:r w:rsidRPr="00215DBD">
        <w:rPr>
          <w:rFonts w:ascii="Arial" w:hAnsi="Arial"/>
          <w:sz w:val="16"/>
          <w:szCs w:val="16"/>
        </w:rPr>
        <w:t>The Processor shall allo</w:t>
      </w:r>
      <w:r w:rsidR="00B86DF0" w:rsidRPr="00215DBD">
        <w:rPr>
          <w:rFonts w:ascii="Arial" w:hAnsi="Arial"/>
          <w:sz w:val="16"/>
          <w:szCs w:val="16"/>
        </w:rPr>
        <w:t xml:space="preserve">w for </w:t>
      </w:r>
      <w:r w:rsidRPr="00215DBD">
        <w:rPr>
          <w:rFonts w:ascii="Arial" w:hAnsi="Arial"/>
          <w:sz w:val="16"/>
          <w:szCs w:val="16"/>
        </w:rPr>
        <w:t xml:space="preserve">and contribute to audits </w:t>
      </w:r>
      <w:r w:rsidR="00B86DF0" w:rsidRPr="00215DBD">
        <w:rPr>
          <w:rFonts w:ascii="Arial" w:hAnsi="Arial"/>
          <w:sz w:val="16"/>
          <w:szCs w:val="16"/>
        </w:rPr>
        <w:t xml:space="preserve">of the Processor's processing operations </w:t>
      </w:r>
      <w:r w:rsidRPr="00215DBD">
        <w:rPr>
          <w:rFonts w:ascii="Arial" w:hAnsi="Arial"/>
          <w:sz w:val="16"/>
          <w:szCs w:val="16"/>
        </w:rPr>
        <w:t xml:space="preserve">conducted by the Controller or another auditor mandated by the Controller. </w:t>
      </w:r>
      <w:r w:rsidR="00B86DF0" w:rsidRPr="00215DBD">
        <w:rPr>
          <w:rFonts w:ascii="Arial" w:hAnsi="Arial"/>
          <w:sz w:val="16"/>
          <w:szCs w:val="16"/>
        </w:rPr>
        <w:t>The Processor shall also allow for and contribute to such audits by a supervisory authority.</w:t>
      </w:r>
      <w:bookmarkEnd w:id="62"/>
    </w:p>
    <w:p w14:paraId="3967EE79" w14:textId="77777777" w:rsidR="00F30E72" w:rsidRPr="00215DBD" w:rsidRDefault="00F30E72" w:rsidP="004D55CE">
      <w:pPr>
        <w:pStyle w:val="Overskrift2"/>
        <w:rPr>
          <w:rFonts w:ascii="Arial" w:hAnsi="Arial"/>
          <w:sz w:val="16"/>
          <w:szCs w:val="16"/>
        </w:rPr>
      </w:pPr>
      <w:bookmarkStart w:id="63" w:name="_Toc525383757"/>
      <w:r w:rsidRPr="00215DBD">
        <w:rPr>
          <w:rFonts w:ascii="Arial" w:hAnsi="Arial"/>
          <w:sz w:val="16"/>
          <w:szCs w:val="16"/>
        </w:rPr>
        <w:t>The Processor shall</w:t>
      </w:r>
      <w:r w:rsidR="00B26D79" w:rsidRPr="00215DBD">
        <w:rPr>
          <w:rFonts w:ascii="Arial" w:hAnsi="Arial"/>
          <w:sz w:val="16"/>
          <w:szCs w:val="16"/>
        </w:rPr>
        <w:t>, by itself or by another</w:t>
      </w:r>
      <w:r w:rsidRPr="00215DBD">
        <w:rPr>
          <w:rFonts w:ascii="Arial" w:hAnsi="Arial"/>
          <w:sz w:val="16"/>
          <w:szCs w:val="16"/>
        </w:rPr>
        <w:t xml:space="preserve"> </w:t>
      </w:r>
      <w:r w:rsidR="00B26D79" w:rsidRPr="00215DBD">
        <w:rPr>
          <w:rFonts w:ascii="Arial" w:hAnsi="Arial"/>
          <w:sz w:val="16"/>
          <w:szCs w:val="16"/>
        </w:rPr>
        <w:t xml:space="preserve">auditor mandated by the Processor, </w:t>
      </w:r>
      <w:r w:rsidRPr="00215DBD">
        <w:rPr>
          <w:rFonts w:ascii="Arial" w:hAnsi="Arial"/>
          <w:sz w:val="16"/>
          <w:szCs w:val="16"/>
        </w:rPr>
        <w:t>perform regular audits of its processing</w:t>
      </w:r>
      <w:r w:rsidR="00312B31" w:rsidRPr="00215DBD">
        <w:rPr>
          <w:rFonts w:ascii="Arial" w:hAnsi="Arial"/>
          <w:sz w:val="16"/>
          <w:szCs w:val="16"/>
        </w:rPr>
        <w:t xml:space="preserve"> operations</w:t>
      </w:r>
      <w:r w:rsidR="00B26D79" w:rsidRPr="00215DBD">
        <w:rPr>
          <w:rFonts w:ascii="Arial" w:hAnsi="Arial"/>
          <w:sz w:val="16"/>
          <w:szCs w:val="16"/>
        </w:rPr>
        <w:t>. The Processor shall provide a copy of audit reports resulting from such audits</w:t>
      </w:r>
      <w:r w:rsidR="00E55640" w:rsidRPr="00215DBD">
        <w:rPr>
          <w:rFonts w:ascii="Arial" w:hAnsi="Arial"/>
          <w:sz w:val="16"/>
          <w:szCs w:val="16"/>
        </w:rPr>
        <w:t xml:space="preserve"> to the Controller</w:t>
      </w:r>
      <w:r w:rsidR="00B26D79" w:rsidRPr="00215DBD">
        <w:rPr>
          <w:rFonts w:ascii="Arial" w:hAnsi="Arial"/>
          <w:sz w:val="16"/>
          <w:szCs w:val="16"/>
        </w:rPr>
        <w:t xml:space="preserve">. The </w:t>
      </w:r>
      <w:r w:rsidRPr="00215DBD">
        <w:rPr>
          <w:rFonts w:ascii="Arial" w:hAnsi="Arial"/>
          <w:sz w:val="16"/>
          <w:szCs w:val="16"/>
        </w:rPr>
        <w:t xml:space="preserve">Controller shall be entitled to disclose such reports to its auditors and </w:t>
      </w:r>
      <w:r w:rsidR="00B26D79" w:rsidRPr="00215DBD">
        <w:rPr>
          <w:rFonts w:ascii="Arial" w:hAnsi="Arial"/>
          <w:sz w:val="16"/>
          <w:szCs w:val="16"/>
        </w:rPr>
        <w:t xml:space="preserve">to </w:t>
      </w:r>
      <w:r w:rsidRPr="00215DBD">
        <w:rPr>
          <w:rFonts w:ascii="Arial" w:hAnsi="Arial"/>
          <w:sz w:val="16"/>
          <w:szCs w:val="16"/>
        </w:rPr>
        <w:t>supervisory authorities.</w:t>
      </w:r>
      <w:bookmarkEnd w:id="63"/>
    </w:p>
    <w:p w14:paraId="63346116" w14:textId="77777777" w:rsidR="00666768" w:rsidRPr="00215DBD" w:rsidRDefault="00666768" w:rsidP="00666768">
      <w:pPr>
        <w:pStyle w:val="Overskrift2"/>
        <w:rPr>
          <w:rFonts w:ascii="Arial" w:hAnsi="Arial"/>
          <w:sz w:val="16"/>
          <w:szCs w:val="16"/>
        </w:rPr>
      </w:pPr>
      <w:bookmarkStart w:id="64" w:name="_Toc525383758"/>
      <w:r w:rsidRPr="00215DBD">
        <w:rPr>
          <w:rFonts w:ascii="Arial" w:hAnsi="Arial"/>
          <w:sz w:val="16"/>
          <w:szCs w:val="16"/>
        </w:rPr>
        <w:t>The Processor shall promptly notify the Controller if it receives a request from an authority for disclosure of personal data processed under this Data Protection Agreement. Unless required by law, the Processor shall not comply with such request without the prior written approval of the Controller.</w:t>
      </w:r>
      <w:bookmarkEnd w:id="64"/>
      <w:r w:rsidRPr="00215DBD">
        <w:rPr>
          <w:rFonts w:ascii="Arial" w:hAnsi="Arial"/>
          <w:sz w:val="16"/>
          <w:szCs w:val="16"/>
        </w:rPr>
        <w:t xml:space="preserve"> </w:t>
      </w:r>
    </w:p>
    <w:p w14:paraId="6B7D6D9E" w14:textId="77777777" w:rsidR="00876D1C" w:rsidRPr="00215DBD" w:rsidRDefault="00876D1C" w:rsidP="004D55CE">
      <w:pPr>
        <w:pStyle w:val="Overskrift2"/>
        <w:rPr>
          <w:rFonts w:ascii="Arial" w:hAnsi="Arial"/>
          <w:sz w:val="16"/>
          <w:szCs w:val="16"/>
        </w:rPr>
      </w:pPr>
      <w:bookmarkStart w:id="65" w:name="_Toc525383759"/>
      <w:r w:rsidRPr="00215DBD">
        <w:rPr>
          <w:rFonts w:ascii="Arial" w:hAnsi="Arial"/>
          <w:sz w:val="16"/>
          <w:szCs w:val="16"/>
        </w:rPr>
        <w:t>If an audit reveals deviations from the obligations set out in this Data Processing Agreement, the Processor shall (and, if relevant, shall procure that the relevant sub-processor shall) without undue delay remedy such deviation. The Controller may require whole or parts of the processing activities to temporarily cease until successful remedy is confirmed.</w:t>
      </w:r>
      <w:bookmarkEnd w:id="65"/>
      <w:r w:rsidRPr="00215DBD">
        <w:rPr>
          <w:rFonts w:ascii="Arial" w:hAnsi="Arial"/>
          <w:sz w:val="16"/>
          <w:szCs w:val="16"/>
        </w:rPr>
        <w:t xml:space="preserve"> </w:t>
      </w:r>
    </w:p>
    <w:p w14:paraId="45E3446E" w14:textId="77777777" w:rsidR="00876D1C" w:rsidRPr="00215DBD" w:rsidRDefault="00B86DF0" w:rsidP="004D55CE">
      <w:pPr>
        <w:pStyle w:val="Overskrift2"/>
        <w:rPr>
          <w:rFonts w:ascii="Arial" w:hAnsi="Arial"/>
          <w:sz w:val="16"/>
          <w:szCs w:val="16"/>
        </w:rPr>
      </w:pPr>
      <w:bookmarkStart w:id="66" w:name="_Toc525383760"/>
      <w:r w:rsidRPr="00215DBD">
        <w:rPr>
          <w:rFonts w:ascii="Arial" w:hAnsi="Arial"/>
          <w:sz w:val="16"/>
          <w:szCs w:val="16"/>
        </w:rPr>
        <w:lastRenderedPageBreak/>
        <w:t>A</w:t>
      </w:r>
      <w:r w:rsidR="00876D1C" w:rsidRPr="00215DBD">
        <w:rPr>
          <w:rFonts w:ascii="Arial" w:hAnsi="Arial"/>
          <w:sz w:val="16"/>
          <w:szCs w:val="16"/>
        </w:rPr>
        <w:t xml:space="preserve"> party shall cover its own costs associated with an audit. However, if </w:t>
      </w:r>
      <w:r w:rsidR="007732B8" w:rsidRPr="00215DBD">
        <w:rPr>
          <w:rFonts w:ascii="Arial" w:hAnsi="Arial"/>
          <w:sz w:val="16"/>
          <w:szCs w:val="16"/>
        </w:rPr>
        <w:t>an</w:t>
      </w:r>
      <w:r w:rsidR="00876D1C" w:rsidRPr="00215DBD">
        <w:rPr>
          <w:rFonts w:ascii="Arial" w:hAnsi="Arial"/>
          <w:sz w:val="16"/>
          <w:szCs w:val="16"/>
        </w:rPr>
        <w:t xml:space="preserve"> audit reveals deviations from the obligations set out in this Data Processing Agreement, </w:t>
      </w:r>
      <w:r w:rsidR="001858AF" w:rsidRPr="00215DBD">
        <w:rPr>
          <w:rFonts w:ascii="Arial" w:hAnsi="Arial"/>
          <w:sz w:val="16"/>
          <w:szCs w:val="16"/>
        </w:rPr>
        <w:t xml:space="preserve">and such deviations are not insignificant, </w:t>
      </w:r>
      <w:r w:rsidR="00243C38" w:rsidRPr="00215DBD">
        <w:rPr>
          <w:rFonts w:ascii="Arial" w:hAnsi="Arial"/>
          <w:sz w:val="16"/>
          <w:szCs w:val="16"/>
        </w:rPr>
        <w:t xml:space="preserve">all </w:t>
      </w:r>
      <w:r w:rsidR="00876D1C" w:rsidRPr="00215DBD">
        <w:rPr>
          <w:rFonts w:ascii="Arial" w:hAnsi="Arial"/>
          <w:sz w:val="16"/>
          <w:szCs w:val="16"/>
        </w:rPr>
        <w:t xml:space="preserve">costs of the audit shall be borne by the Processor, </w:t>
      </w:r>
      <w:r w:rsidR="00243C38" w:rsidRPr="00215DBD">
        <w:rPr>
          <w:rFonts w:ascii="Arial" w:hAnsi="Arial"/>
          <w:sz w:val="16"/>
          <w:szCs w:val="16"/>
        </w:rPr>
        <w:t>including</w:t>
      </w:r>
      <w:r w:rsidR="00876D1C" w:rsidRPr="00215DBD">
        <w:rPr>
          <w:rFonts w:ascii="Arial" w:hAnsi="Arial"/>
          <w:sz w:val="16"/>
          <w:szCs w:val="16"/>
        </w:rPr>
        <w:t xml:space="preserve"> reasonable </w:t>
      </w:r>
      <w:r w:rsidR="00243C38" w:rsidRPr="00215DBD">
        <w:rPr>
          <w:rFonts w:ascii="Arial" w:hAnsi="Arial"/>
          <w:sz w:val="16"/>
          <w:szCs w:val="16"/>
        </w:rPr>
        <w:t>costs</w:t>
      </w:r>
      <w:r w:rsidR="00876D1C" w:rsidRPr="00215DBD">
        <w:rPr>
          <w:rFonts w:ascii="Arial" w:hAnsi="Arial"/>
          <w:sz w:val="16"/>
          <w:szCs w:val="16"/>
        </w:rPr>
        <w:t xml:space="preserve"> of the Controller </w:t>
      </w:r>
      <w:r w:rsidR="00B26D79" w:rsidRPr="00215DBD">
        <w:rPr>
          <w:rFonts w:ascii="Arial" w:hAnsi="Arial"/>
          <w:sz w:val="16"/>
          <w:szCs w:val="16"/>
        </w:rPr>
        <w:t>and another auditor mandated by the Controller</w:t>
      </w:r>
      <w:r w:rsidR="00876D1C" w:rsidRPr="00215DBD">
        <w:rPr>
          <w:rFonts w:ascii="Arial" w:hAnsi="Arial"/>
          <w:sz w:val="16"/>
          <w:szCs w:val="16"/>
        </w:rPr>
        <w:t>.</w:t>
      </w:r>
      <w:bookmarkEnd w:id="66"/>
    </w:p>
    <w:p w14:paraId="3AC4F785" w14:textId="77777777" w:rsidR="00ED25A7" w:rsidRPr="00215DBD" w:rsidRDefault="00ED25A7" w:rsidP="004D55CE">
      <w:pPr>
        <w:pStyle w:val="Overskrift1"/>
        <w:rPr>
          <w:rFonts w:ascii="Arial" w:hAnsi="Arial"/>
          <w:sz w:val="16"/>
          <w:szCs w:val="16"/>
        </w:rPr>
      </w:pPr>
      <w:bookmarkStart w:id="67" w:name="_Toc525383761"/>
      <w:r w:rsidRPr="00215DBD">
        <w:rPr>
          <w:rFonts w:ascii="Arial" w:hAnsi="Arial"/>
          <w:sz w:val="16"/>
          <w:szCs w:val="16"/>
        </w:rPr>
        <w:t>indemnification</w:t>
      </w:r>
      <w:bookmarkEnd w:id="67"/>
    </w:p>
    <w:p w14:paraId="31586EB4" w14:textId="77777777" w:rsidR="00B86DF0" w:rsidRPr="00215DBD" w:rsidRDefault="00ED25A7" w:rsidP="00B86DF0">
      <w:pPr>
        <w:pStyle w:val="Overskrift2"/>
        <w:rPr>
          <w:rFonts w:ascii="Arial" w:hAnsi="Arial"/>
          <w:sz w:val="16"/>
          <w:szCs w:val="16"/>
        </w:rPr>
      </w:pPr>
      <w:bookmarkStart w:id="68" w:name="_Toc525383762"/>
      <w:r w:rsidRPr="00215DBD">
        <w:rPr>
          <w:rFonts w:ascii="Arial" w:hAnsi="Arial"/>
          <w:sz w:val="16"/>
          <w:szCs w:val="16"/>
        </w:rPr>
        <w:t xml:space="preserve">The Processor shall indemnify and hold harmless the Controller from and against any costs (including reasonable legal costs) and losses caused by a claim by a third party (including supervisory authorities and data subjects) that the processing of personal data involves a breach of applicable data protection law, and the claim is caused by the Processor's breach of its obligations under </w:t>
      </w:r>
      <w:r w:rsidR="00B86DF0" w:rsidRPr="00215DBD">
        <w:rPr>
          <w:rFonts w:ascii="Arial" w:hAnsi="Arial"/>
          <w:sz w:val="16"/>
          <w:szCs w:val="16"/>
        </w:rPr>
        <w:t>this Data Processing Agreement</w:t>
      </w:r>
      <w:r w:rsidR="00E6473D" w:rsidRPr="00215DBD">
        <w:rPr>
          <w:rFonts w:ascii="Arial" w:hAnsi="Arial"/>
          <w:sz w:val="16"/>
          <w:szCs w:val="16"/>
        </w:rPr>
        <w:t>, including processing of personal data beyond the Controller's written instructions</w:t>
      </w:r>
      <w:r w:rsidR="00B86DF0" w:rsidRPr="00215DBD">
        <w:rPr>
          <w:rFonts w:ascii="Arial" w:hAnsi="Arial"/>
          <w:sz w:val="16"/>
          <w:szCs w:val="16"/>
        </w:rPr>
        <w:t>.</w:t>
      </w:r>
      <w:bookmarkEnd w:id="68"/>
    </w:p>
    <w:p w14:paraId="289BAA83" w14:textId="77777777" w:rsidR="00ED25A7" w:rsidRPr="00215DBD" w:rsidRDefault="00B86DF0" w:rsidP="00215DBD">
      <w:pPr>
        <w:pStyle w:val="Overskrift2"/>
        <w:rPr>
          <w:rFonts w:ascii="Arial" w:hAnsi="Arial"/>
          <w:sz w:val="16"/>
          <w:szCs w:val="16"/>
        </w:rPr>
      </w:pPr>
      <w:bookmarkStart w:id="69" w:name="_Toc525383763"/>
      <w:r w:rsidRPr="00215DBD">
        <w:rPr>
          <w:rFonts w:ascii="Arial" w:hAnsi="Arial"/>
          <w:sz w:val="16"/>
          <w:szCs w:val="16"/>
        </w:rPr>
        <w:t>The indemnification is contingent upon (</w:t>
      </w:r>
      <w:proofErr w:type="spellStart"/>
      <w:r w:rsidRPr="00215DBD">
        <w:rPr>
          <w:rFonts w:ascii="Arial" w:hAnsi="Arial"/>
          <w:sz w:val="16"/>
          <w:szCs w:val="16"/>
        </w:rPr>
        <w:t>i</w:t>
      </w:r>
      <w:proofErr w:type="spellEnd"/>
      <w:r w:rsidRPr="00215DBD">
        <w:rPr>
          <w:rFonts w:ascii="Arial" w:hAnsi="Arial"/>
          <w:sz w:val="16"/>
          <w:szCs w:val="16"/>
        </w:rPr>
        <w:t>) that the Controller promptly notifies the Processor of the claim, and (ii) the Processor is given the possibility to cooperate with the Controller in the defence and settlement of the claim.</w:t>
      </w:r>
      <w:bookmarkEnd w:id="69"/>
      <w:r w:rsidRPr="00215DBD">
        <w:rPr>
          <w:rFonts w:ascii="Arial" w:hAnsi="Arial"/>
          <w:sz w:val="16"/>
          <w:szCs w:val="16"/>
        </w:rPr>
        <w:t xml:space="preserve"> </w:t>
      </w:r>
    </w:p>
    <w:p w14:paraId="76E92320" w14:textId="5346DEF1" w:rsidR="00916757" w:rsidRPr="00215DBD" w:rsidRDefault="00916757" w:rsidP="00916757">
      <w:pPr>
        <w:pStyle w:val="Overskrift1"/>
        <w:numPr>
          <w:ilvl w:val="0"/>
          <w:numId w:val="8"/>
        </w:numPr>
        <w:rPr>
          <w:rFonts w:ascii="Arial" w:hAnsi="Arial"/>
          <w:sz w:val="16"/>
          <w:szCs w:val="16"/>
        </w:rPr>
      </w:pPr>
      <w:bookmarkStart w:id="70" w:name="_Ref497046089"/>
      <w:bookmarkStart w:id="71" w:name="_Toc525383764"/>
      <w:r w:rsidRPr="00215DBD">
        <w:rPr>
          <w:rFonts w:ascii="Arial" w:hAnsi="Arial"/>
          <w:sz w:val="16"/>
          <w:szCs w:val="16"/>
        </w:rPr>
        <w:t>[</w:t>
      </w:r>
      <w:r w:rsidRPr="00215DBD">
        <w:rPr>
          <w:rFonts w:ascii="Arial" w:hAnsi="Arial"/>
          <w:color w:val="FF0000"/>
          <w:sz w:val="16"/>
          <w:szCs w:val="16"/>
        </w:rPr>
        <w:t>alt.</w:t>
      </w:r>
      <w:r w:rsidRPr="00215DBD">
        <w:rPr>
          <w:rFonts w:ascii="Arial" w:hAnsi="Arial"/>
          <w:sz w:val="16"/>
          <w:szCs w:val="16"/>
        </w:rPr>
        <w:t>]</w:t>
      </w:r>
      <w:r w:rsidR="00CA2D19">
        <w:rPr>
          <w:rFonts w:ascii="Arial" w:hAnsi="Arial"/>
          <w:sz w:val="16"/>
          <w:szCs w:val="16"/>
        </w:rPr>
        <w:t xml:space="preserve"> </w:t>
      </w:r>
      <w:r w:rsidRPr="00215DBD">
        <w:rPr>
          <w:rFonts w:ascii="Arial" w:hAnsi="Arial"/>
          <w:sz w:val="16"/>
          <w:szCs w:val="16"/>
        </w:rPr>
        <w:t>other controllers</w:t>
      </w:r>
      <w:bookmarkEnd w:id="70"/>
      <w:bookmarkEnd w:id="71"/>
    </w:p>
    <w:p w14:paraId="68F58406" w14:textId="32A3F770" w:rsidR="00916757" w:rsidRPr="00215DBD" w:rsidRDefault="00916757" w:rsidP="00916757">
      <w:pPr>
        <w:pStyle w:val="Overskrift2"/>
        <w:numPr>
          <w:ilvl w:val="1"/>
          <w:numId w:val="8"/>
        </w:numPr>
        <w:rPr>
          <w:rFonts w:ascii="Arial" w:hAnsi="Arial"/>
          <w:sz w:val="16"/>
          <w:szCs w:val="16"/>
        </w:rPr>
      </w:pPr>
      <w:bookmarkStart w:id="72" w:name="_Toc525383765"/>
      <w:r w:rsidRPr="00215DBD">
        <w:rPr>
          <w:rFonts w:ascii="Arial" w:hAnsi="Arial"/>
          <w:sz w:val="16"/>
          <w:szCs w:val="16"/>
        </w:rPr>
        <w:t>The Processor acknowledges that the personal data is also processed on behalf of the Controller's affiliates/customers/clients.</w:t>
      </w:r>
      <w:r w:rsidR="00641F2B">
        <w:rPr>
          <w:rFonts w:ascii="Arial" w:hAnsi="Arial"/>
          <w:sz w:val="16"/>
          <w:szCs w:val="16"/>
        </w:rPr>
        <w:t xml:space="preserve"> [</w:t>
      </w:r>
      <w:r w:rsidR="00641F2B" w:rsidRPr="0005577D">
        <w:rPr>
          <w:rFonts w:ascii="Arial" w:hAnsi="Arial"/>
          <w:color w:val="FF0000"/>
          <w:sz w:val="16"/>
          <w:szCs w:val="16"/>
        </w:rPr>
        <w:t>or insert name of relevant</w:t>
      </w:r>
      <w:r w:rsidR="008542E1" w:rsidRPr="0005577D">
        <w:rPr>
          <w:rFonts w:ascii="Arial" w:hAnsi="Arial"/>
          <w:color w:val="FF0000"/>
          <w:sz w:val="16"/>
          <w:szCs w:val="16"/>
        </w:rPr>
        <w:t xml:space="preserve"> company]</w:t>
      </w:r>
      <w:r w:rsidRPr="0005577D">
        <w:rPr>
          <w:rFonts w:ascii="Arial" w:hAnsi="Arial"/>
          <w:color w:val="FF0000"/>
          <w:sz w:val="16"/>
          <w:szCs w:val="16"/>
        </w:rPr>
        <w:t xml:space="preserve"> </w:t>
      </w:r>
      <w:r w:rsidRPr="00215DBD">
        <w:rPr>
          <w:rFonts w:ascii="Arial" w:hAnsi="Arial"/>
          <w:sz w:val="16"/>
          <w:szCs w:val="16"/>
        </w:rPr>
        <w:t xml:space="preserve">Such other controllers may enforce this Data Processing Agreement as if they </w:t>
      </w:r>
      <w:r w:rsidR="001858AF" w:rsidRPr="00215DBD">
        <w:rPr>
          <w:rFonts w:ascii="Arial" w:hAnsi="Arial"/>
          <w:sz w:val="16"/>
          <w:szCs w:val="16"/>
        </w:rPr>
        <w:t>were a contracting party to it, however the enforcement shall be made through the Controller that is the contracting party.</w:t>
      </w:r>
      <w:bookmarkEnd w:id="72"/>
      <w:r w:rsidR="00AE602E">
        <w:rPr>
          <w:rFonts w:ascii="Arial" w:hAnsi="Arial"/>
          <w:sz w:val="16"/>
          <w:szCs w:val="16"/>
        </w:rPr>
        <w:br/>
      </w:r>
      <w:r w:rsidR="00AE602E">
        <w:rPr>
          <w:rFonts w:ascii="Arial" w:hAnsi="Arial"/>
          <w:sz w:val="16"/>
          <w:szCs w:val="16"/>
        </w:rPr>
        <w:br/>
      </w:r>
      <w:r w:rsidR="00AE602E">
        <w:rPr>
          <w:rFonts w:ascii="Arial" w:hAnsi="Arial"/>
          <w:sz w:val="16"/>
          <w:szCs w:val="16"/>
        </w:rPr>
        <w:br/>
      </w:r>
      <w:r w:rsidR="00AE602E">
        <w:rPr>
          <w:rFonts w:ascii="Arial" w:hAnsi="Arial"/>
          <w:sz w:val="16"/>
          <w:szCs w:val="16"/>
        </w:rPr>
        <w:br/>
      </w:r>
      <w:r w:rsidR="00AE602E">
        <w:rPr>
          <w:rFonts w:ascii="Arial" w:hAnsi="Arial"/>
          <w:sz w:val="16"/>
          <w:szCs w:val="16"/>
        </w:rPr>
        <w:br/>
      </w:r>
      <w:r w:rsidR="00AE602E">
        <w:rPr>
          <w:rFonts w:ascii="Arial" w:hAnsi="Arial"/>
          <w:sz w:val="16"/>
          <w:szCs w:val="16"/>
        </w:rPr>
        <w:br/>
      </w:r>
      <w:r w:rsidR="00AE602E">
        <w:rPr>
          <w:rFonts w:ascii="Arial" w:hAnsi="Arial"/>
          <w:sz w:val="16"/>
          <w:szCs w:val="16"/>
        </w:rPr>
        <w:br/>
      </w:r>
      <w:r w:rsidR="00AE602E">
        <w:rPr>
          <w:rFonts w:ascii="Arial" w:hAnsi="Arial"/>
          <w:sz w:val="16"/>
          <w:szCs w:val="16"/>
        </w:rPr>
        <w:br/>
      </w:r>
      <w:r w:rsidR="00AE602E">
        <w:rPr>
          <w:rFonts w:ascii="Arial" w:hAnsi="Arial"/>
          <w:sz w:val="16"/>
          <w:szCs w:val="16"/>
        </w:rPr>
        <w:br/>
      </w:r>
    </w:p>
    <w:p w14:paraId="2DD6CEB2" w14:textId="77777777" w:rsidR="00916757" w:rsidRPr="00215DBD" w:rsidRDefault="00916757" w:rsidP="00916757">
      <w:pPr>
        <w:pStyle w:val="Overskrift2"/>
        <w:numPr>
          <w:ilvl w:val="1"/>
          <w:numId w:val="8"/>
        </w:numPr>
        <w:rPr>
          <w:rFonts w:ascii="Arial" w:hAnsi="Arial"/>
          <w:sz w:val="16"/>
          <w:szCs w:val="16"/>
        </w:rPr>
      </w:pPr>
      <w:bookmarkStart w:id="73" w:name="_Toc525383766"/>
      <w:r w:rsidRPr="00215DBD">
        <w:rPr>
          <w:rFonts w:ascii="Arial" w:hAnsi="Arial"/>
          <w:sz w:val="16"/>
          <w:szCs w:val="16"/>
        </w:rPr>
        <w:t>The Controller may forward any instruction from such other controllers, and the Processor shall act in accordance to such instruction as if they were the Controller's own instructions.</w:t>
      </w:r>
      <w:bookmarkEnd w:id="73"/>
      <w:r w:rsidRPr="00215DBD">
        <w:rPr>
          <w:rFonts w:ascii="Arial" w:hAnsi="Arial"/>
          <w:sz w:val="16"/>
          <w:szCs w:val="16"/>
        </w:rPr>
        <w:t xml:space="preserve"> </w:t>
      </w:r>
    </w:p>
    <w:p w14:paraId="24C44773" w14:textId="77777777" w:rsidR="004B22A3" w:rsidRPr="00215DBD" w:rsidRDefault="00916757" w:rsidP="00916757">
      <w:pPr>
        <w:pStyle w:val="Overskrift2"/>
        <w:numPr>
          <w:ilvl w:val="1"/>
          <w:numId w:val="8"/>
        </w:numPr>
        <w:rPr>
          <w:rFonts w:ascii="Arial" w:hAnsi="Arial"/>
          <w:sz w:val="16"/>
          <w:szCs w:val="16"/>
        </w:rPr>
      </w:pPr>
      <w:bookmarkStart w:id="74" w:name="_Toc525383767"/>
      <w:r w:rsidRPr="00215DBD">
        <w:rPr>
          <w:rFonts w:ascii="Arial" w:hAnsi="Arial"/>
          <w:sz w:val="16"/>
          <w:szCs w:val="16"/>
        </w:rPr>
        <w:t xml:space="preserve">The </w:t>
      </w:r>
      <w:r w:rsidR="00E55640" w:rsidRPr="00215DBD">
        <w:rPr>
          <w:rFonts w:ascii="Arial" w:hAnsi="Arial"/>
          <w:sz w:val="16"/>
          <w:szCs w:val="16"/>
        </w:rPr>
        <w:t>Controller</w:t>
      </w:r>
      <w:r w:rsidRPr="00215DBD">
        <w:rPr>
          <w:rFonts w:ascii="Arial" w:hAnsi="Arial"/>
          <w:sz w:val="16"/>
          <w:szCs w:val="16"/>
        </w:rPr>
        <w:t xml:space="preserve"> may forward any documentation and information received by the Processor to such other controllers.</w:t>
      </w:r>
      <w:bookmarkEnd w:id="74"/>
      <w:r w:rsidRPr="00215DBD">
        <w:rPr>
          <w:rFonts w:ascii="Arial" w:hAnsi="Arial"/>
          <w:sz w:val="16"/>
          <w:szCs w:val="16"/>
        </w:rPr>
        <w:t xml:space="preserve"> </w:t>
      </w:r>
      <w:r w:rsidR="004E0904" w:rsidRPr="00215DBD">
        <w:rPr>
          <w:rFonts w:ascii="Arial" w:hAnsi="Arial"/>
          <w:sz w:val="16"/>
          <w:szCs w:val="16"/>
        </w:rPr>
        <w:t xml:space="preserve"> </w:t>
      </w:r>
    </w:p>
    <w:p w14:paraId="18F5D6E1" w14:textId="77777777" w:rsidR="00C70B7F" w:rsidRPr="00215DBD" w:rsidRDefault="00C70B7F" w:rsidP="004D55CE">
      <w:pPr>
        <w:pStyle w:val="Overskrift1"/>
        <w:rPr>
          <w:rFonts w:ascii="Arial" w:hAnsi="Arial"/>
          <w:sz w:val="16"/>
          <w:szCs w:val="16"/>
        </w:rPr>
      </w:pPr>
      <w:bookmarkStart w:id="75" w:name="_Toc525383768"/>
      <w:r w:rsidRPr="00215DBD">
        <w:rPr>
          <w:rFonts w:ascii="Arial" w:hAnsi="Arial"/>
          <w:sz w:val="16"/>
          <w:szCs w:val="16"/>
        </w:rPr>
        <w:t>TERM AND TERMINATION</w:t>
      </w:r>
      <w:bookmarkEnd w:id="75"/>
    </w:p>
    <w:p w14:paraId="2A412FE2" w14:textId="77777777" w:rsidR="00C70B7F" w:rsidRPr="00215DBD" w:rsidRDefault="00C70B7F" w:rsidP="004D55CE">
      <w:pPr>
        <w:pStyle w:val="Overskrift2"/>
        <w:rPr>
          <w:rFonts w:ascii="Arial" w:hAnsi="Arial"/>
          <w:sz w:val="16"/>
          <w:szCs w:val="16"/>
        </w:rPr>
      </w:pPr>
      <w:bookmarkStart w:id="76" w:name="_Toc525383769"/>
      <w:r w:rsidRPr="00215DBD">
        <w:rPr>
          <w:rFonts w:ascii="Arial" w:hAnsi="Arial"/>
          <w:sz w:val="16"/>
          <w:szCs w:val="16"/>
        </w:rPr>
        <w:t xml:space="preserve">This Data Processing Agreement will </w:t>
      </w:r>
      <w:r w:rsidR="00CA7C82" w:rsidRPr="00215DBD">
        <w:rPr>
          <w:rFonts w:ascii="Arial" w:hAnsi="Arial"/>
          <w:sz w:val="16"/>
          <w:szCs w:val="16"/>
        </w:rPr>
        <w:t>remain</w:t>
      </w:r>
      <w:r w:rsidRPr="00215DBD">
        <w:rPr>
          <w:rFonts w:ascii="Arial" w:hAnsi="Arial"/>
          <w:sz w:val="16"/>
          <w:szCs w:val="16"/>
        </w:rPr>
        <w:t xml:space="preserve"> in </w:t>
      </w:r>
      <w:r w:rsidR="00E41286" w:rsidRPr="00215DBD">
        <w:rPr>
          <w:rFonts w:ascii="Arial" w:hAnsi="Arial"/>
          <w:sz w:val="16"/>
          <w:szCs w:val="16"/>
        </w:rPr>
        <w:t xml:space="preserve">force </w:t>
      </w:r>
      <w:proofErr w:type="gramStart"/>
      <w:r w:rsidR="00E41286" w:rsidRPr="00215DBD">
        <w:rPr>
          <w:rFonts w:ascii="Arial" w:hAnsi="Arial"/>
          <w:sz w:val="16"/>
          <w:szCs w:val="16"/>
        </w:rPr>
        <w:t>as long as</w:t>
      </w:r>
      <w:proofErr w:type="gramEnd"/>
      <w:r w:rsidR="00E41286" w:rsidRPr="00215DBD">
        <w:rPr>
          <w:rFonts w:ascii="Arial" w:hAnsi="Arial"/>
          <w:sz w:val="16"/>
          <w:szCs w:val="16"/>
        </w:rPr>
        <w:t xml:space="preserve"> the Processor processes personal d</w:t>
      </w:r>
      <w:r w:rsidRPr="00215DBD">
        <w:rPr>
          <w:rFonts w:ascii="Arial" w:hAnsi="Arial"/>
          <w:sz w:val="16"/>
          <w:szCs w:val="16"/>
        </w:rPr>
        <w:t>ata</w:t>
      </w:r>
      <w:r w:rsidR="00C97672" w:rsidRPr="00215DBD">
        <w:rPr>
          <w:rFonts w:ascii="Arial" w:hAnsi="Arial"/>
          <w:sz w:val="16"/>
          <w:szCs w:val="16"/>
        </w:rPr>
        <w:t xml:space="preserve"> on behalf of the Controller under </w:t>
      </w:r>
      <w:r w:rsidR="008859E8" w:rsidRPr="00215DBD">
        <w:rPr>
          <w:rFonts w:ascii="Arial" w:hAnsi="Arial"/>
          <w:sz w:val="16"/>
          <w:szCs w:val="16"/>
        </w:rPr>
        <w:t>the Main Agreement</w:t>
      </w:r>
      <w:r w:rsidRPr="00215DBD">
        <w:rPr>
          <w:rFonts w:ascii="Arial" w:hAnsi="Arial"/>
          <w:sz w:val="16"/>
          <w:szCs w:val="16"/>
        </w:rPr>
        <w:t>.</w:t>
      </w:r>
      <w:bookmarkEnd w:id="76"/>
      <w:r w:rsidRPr="00215DBD">
        <w:rPr>
          <w:rFonts w:ascii="Arial" w:hAnsi="Arial"/>
          <w:sz w:val="16"/>
          <w:szCs w:val="16"/>
        </w:rPr>
        <w:t xml:space="preserve"> </w:t>
      </w:r>
    </w:p>
    <w:p w14:paraId="3D3A3646" w14:textId="76D79ADF" w:rsidR="005C5563" w:rsidRDefault="005C5563" w:rsidP="004D55CE">
      <w:pPr>
        <w:pStyle w:val="Overskrift2"/>
        <w:rPr>
          <w:rFonts w:ascii="Arial" w:hAnsi="Arial"/>
          <w:sz w:val="16"/>
          <w:szCs w:val="16"/>
        </w:rPr>
      </w:pPr>
      <w:bookmarkStart w:id="77" w:name="_Toc525383770"/>
      <w:r w:rsidRPr="005C5563">
        <w:rPr>
          <w:rFonts w:ascii="Arial" w:hAnsi="Arial"/>
          <w:sz w:val="16"/>
          <w:szCs w:val="16"/>
        </w:rPr>
        <w:t xml:space="preserve">The </w:t>
      </w:r>
      <w:r>
        <w:rPr>
          <w:rFonts w:ascii="Arial" w:hAnsi="Arial"/>
          <w:sz w:val="16"/>
          <w:szCs w:val="16"/>
        </w:rPr>
        <w:t>C</w:t>
      </w:r>
      <w:r w:rsidRPr="005C5563">
        <w:rPr>
          <w:rFonts w:ascii="Arial" w:hAnsi="Arial"/>
          <w:sz w:val="16"/>
          <w:szCs w:val="16"/>
        </w:rPr>
        <w:t>ontroller has the right to terminate th</w:t>
      </w:r>
      <w:r w:rsidR="00D65FA6">
        <w:rPr>
          <w:rFonts w:ascii="Arial" w:hAnsi="Arial"/>
          <w:sz w:val="16"/>
          <w:szCs w:val="16"/>
        </w:rPr>
        <w:t>is</w:t>
      </w:r>
      <w:r w:rsidRPr="005C5563">
        <w:rPr>
          <w:rFonts w:ascii="Arial" w:hAnsi="Arial"/>
          <w:sz w:val="16"/>
          <w:szCs w:val="16"/>
        </w:rPr>
        <w:t xml:space="preserve"> </w:t>
      </w:r>
      <w:r w:rsidR="00D65FA6">
        <w:rPr>
          <w:rFonts w:ascii="Arial" w:hAnsi="Arial"/>
          <w:sz w:val="16"/>
          <w:szCs w:val="16"/>
        </w:rPr>
        <w:t>Data Processing A</w:t>
      </w:r>
      <w:r w:rsidRPr="005C5563">
        <w:rPr>
          <w:rFonts w:ascii="Arial" w:hAnsi="Arial"/>
          <w:sz w:val="16"/>
          <w:szCs w:val="16"/>
        </w:rPr>
        <w:t xml:space="preserve">greement if the </w:t>
      </w:r>
      <w:r w:rsidR="00D65FA6">
        <w:rPr>
          <w:rFonts w:ascii="Arial" w:hAnsi="Arial"/>
          <w:sz w:val="16"/>
          <w:szCs w:val="16"/>
        </w:rPr>
        <w:t>P</w:t>
      </w:r>
      <w:r w:rsidRPr="005C5563">
        <w:rPr>
          <w:rFonts w:ascii="Arial" w:hAnsi="Arial"/>
          <w:sz w:val="16"/>
          <w:szCs w:val="16"/>
        </w:rPr>
        <w:t xml:space="preserve">rocessor no longer meets the requirements of Article 28 </w:t>
      </w:r>
      <w:r w:rsidR="00D65FA6">
        <w:rPr>
          <w:rFonts w:ascii="Arial" w:hAnsi="Arial"/>
          <w:sz w:val="16"/>
          <w:szCs w:val="16"/>
        </w:rPr>
        <w:t>of the GDPR.</w:t>
      </w:r>
    </w:p>
    <w:p w14:paraId="21D6C925" w14:textId="09091A14" w:rsidR="00D116EE" w:rsidRPr="00215DBD" w:rsidRDefault="00C70B7F" w:rsidP="004D55CE">
      <w:pPr>
        <w:pStyle w:val="Overskrift2"/>
        <w:rPr>
          <w:rFonts w:ascii="Arial" w:hAnsi="Arial"/>
          <w:sz w:val="16"/>
          <w:szCs w:val="16"/>
        </w:rPr>
      </w:pPr>
      <w:r w:rsidRPr="00215DBD">
        <w:rPr>
          <w:rFonts w:ascii="Arial" w:hAnsi="Arial"/>
          <w:sz w:val="16"/>
          <w:szCs w:val="16"/>
        </w:rPr>
        <w:t xml:space="preserve">Upon </w:t>
      </w:r>
      <w:r w:rsidR="0054204D" w:rsidRPr="00215DBD">
        <w:rPr>
          <w:rFonts w:ascii="Arial" w:hAnsi="Arial"/>
          <w:sz w:val="16"/>
          <w:szCs w:val="16"/>
        </w:rPr>
        <w:t>expir</w:t>
      </w:r>
      <w:r w:rsidR="00D116EE" w:rsidRPr="00215DBD">
        <w:rPr>
          <w:rFonts w:ascii="Arial" w:hAnsi="Arial"/>
          <w:sz w:val="16"/>
          <w:szCs w:val="16"/>
        </w:rPr>
        <w:t>y</w:t>
      </w:r>
      <w:r w:rsidR="0054204D" w:rsidRPr="00215DBD">
        <w:rPr>
          <w:rFonts w:ascii="Arial" w:hAnsi="Arial"/>
          <w:sz w:val="16"/>
          <w:szCs w:val="16"/>
        </w:rPr>
        <w:t xml:space="preserve"> or </w:t>
      </w:r>
      <w:r w:rsidRPr="00215DBD">
        <w:rPr>
          <w:rFonts w:ascii="Arial" w:hAnsi="Arial"/>
          <w:sz w:val="16"/>
          <w:szCs w:val="16"/>
        </w:rPr>
        <w:t xml:space="preserve">termination, </w:t>
      </w:r>
      <w:r w:rsidR="0054204D" w:rsidRPr="00215DBD">
        <w:rPr>
          <w:rFonts w:ascii="Arial" w:hAnsi="Arial"/>
          <w:sz w:val="16"/>
          <w:szCs w:val="16"/>
        </w:rPr>
        <w:t>the Processor</w:t>
      </w:r>
      <w:r w:rsidR="00E41286" w:rsidRPr="00215DBD">
        <w:rPr>
          <w:rFonts w:ascii="Arial" w:hAnsi="Arial"/>
          <w:sz w:val="16"/>
          <w:szCs w:val="16"/>
        </w:rPr>
        <w:t xml:space="preserve"> </w:t>
      </w:r>
      <w:r w:rsidR="0054204D" w:rsidRPr="00215DBD">
        <w:rPr>
          <w:rFonts w:ascii="Arial" w:hAnsi="Arial"/>
          <w:sz w:val="16"/>
          <w:szCs w:val="16"/>
        </w:rPr>
        <w:t xml:space="preserve">shall, at the choice of the Controller, </w:t>
      </w:r>
      <w:r w:rsidR="00CA7C82" w:rsidRPr="00215DBD">
        <w:rPr>
          <w:rFonts w:ascii="Arial" w:hAnsi="Arial"/>
          <w:sz w:val="16"/>
          <w:szCs w:val="16"/>
        </w:rPr>
        <w:t xml:space="preserve">delete or </w:t>
      </w:r>
      <w:r w:rsidR="0054204D" w:rsidRPr="00215DBD">
        <w:rPr>
          <w:rFonts w:ascii="Arial" w:hAnsi="Arial"/>
          <w:sz w:val="16"/>
          <w:szCs w:val="16"/>
        </w:rPr>
        <w:t xml:space="preserve">return all </w:t>
      </w:r>
      <w:r w:rsidR="001E2611" w:rsidRPr="00215DBD">
        <w:rPr>
          <w:rFonts w:ascii="Arial" w:hAnsi="Arial"/>
          <w:sz w:val="16"/>
          <w:szCs w:val="16"/>
        </w:rPr>
        <w:t>p</w:t>
      </w:r>
      <w:r w:rsidR="0054204D" w:rsidRPr="00215DBD">
        <w:rPr>
          <w:rFonts w:ascii="Arial" w:hAnsi="Arial"/>
          <w:sz w:val="16"/>
          <w:szCs w:val="16"/>
        </w:rPr>
        <w:t xml:space="preserve">ersonal </w:t>
      </w:r>
      <w:r w:rsidR="001E2611" w:rsidRPr="00215DBD">
        <w:rPr>
          <w:rFonts w:ascii="Arial" w:hAnsi="Arial"/>
          <w:sz w:val="16"/>
          <w:szCs w:val="16"/>
        </w:rPr>
        <w:t>d</w:t>
      </w:r>
      <w:r w:rsidR="0054204D" w:rsidRPr="00215DBD">
        <w:rPr>
          <w:rFonts w:ascii="Arial" w:hAnsi="Arial"/>
          <w:sz w:val="16"/>
          <w:szCs w:val="16"/>
        </w:rPr>
        <w:t>ata to the</w:t>
      </w:r>
      <w:r w:rsidR="00E41286" w:rsidRPr="00215DBD">
        <w:rPr>
          <w:rFonts w:ascii="Arial" w:hAnsi="Arial"/>
          <w:sz w:val="16"/>
          <w:szCs w:val="16"/>
        </w:rPr>
        <w:t xml:space="preserve"> C</w:t>
      </w:r>
      <w:r w:rsidR="00CA7C82" w:rsidRPr="00215DBD">
        <w:rPr>
          <w:rFonts w:ascii="Arial" w:hAnsi="Arial"/>
          <w:sz w:val="16"/>
          <w:szCs w:val="16"/>
        </w:rPr>
        <w:t xml:space="preserve">ontroller, and </w:t>
      </w:r>
      <w:r w:rsidR="00B1305C" w:rsidRPr="00215DBD">
        <w:rPr>
          <w:rFonts w:ascii="Arial" w:hAnsi="Arial"/>
          <w:sz w:val="16"/>
          <w:szCs w:val="16"/>
        </w:rPr>
        <w:t xml:space="preserve">delete </w:t>
      </w:r>
      <w:r w:rsidR="007E45CE" w:rsidRPr="00215DBD">
        <w:rPr>
          <w:rFonts w:ascii="Arial" w:hAnsi="Arial"/>
          <w:sz w:val="16"/>
          <w:szCs w:val="16"/>
        </w:rPr>
        <w:t xml:space="preserve">any copies thereof </w:t>
      </w:r>
      <w:r w:rsidRPr="00215DBD">
        <w:rPr>
          <w:rFonts w:ascii="Arial" w:hAnsi="Arial"/>
          <w:sz w:val="16"/>
          <w:szCs w:val="16"/>
        </w:rPr>
        <w:t>and certify to the Controller that it has done so</w:t>
      </w:r>
      <w:r w:rsidR="00C97672" w:rsidRPr="00215DBD">
        <w:rPr>
          <w:rFonts w:ascii="Arial" w:hAnsi="Arial"/>
          <w:sz w:val="16"/>
          <w:szCs w:val="16"/>
        </w:rPr>
        <w:t>,</w:t>
      </w:r>
      <w:r w:rsidR="00B1305C" w:rsidRPr="00215DBD">
        <w:rPr>
          <w:rFonts w:ascii="Arial" w:hAnsi="Arial"/>
          <w:sz w:val="16"/>
          <w:szCs w:val="16"/>
        </w:rPr>
        <w:t xml:space="preserve"> </w:t>
      </w:r>
      <w:r w:rsidRPr="00215DBD">
        <w:rPr>
          <w:rFonts w:ascii="Arial" w:hAnsi="Arial"/>
          <w:sz w:val="16"/>
          <w:szCs w:val="16"/>
        </w:rPr>
        <w:t xml:space="preserve">unless </w:t>
      </w:r>
      <w:r w:rsidR="00CA7C82" w:rsidRPr="00215DBD">
        <w:rPr>
          <w:rFonts w:ascii="Arial" w:hAnsi="Arial"/>
          <w:sz w:val="16"/>
          <w:szCs w:val="16"/>
        </w:rPr>
        <w:t xml:space="preserve">applicable </w:t>
      </w:r>
      <w:r w:rsidR="00C97672" w:rsidRPr="00215DBD">
        <w:rPr>
          <w:rFonts w:ascii="Arial" w:hAnsi="Arial"/>
          <w:sz w:val="16"/>
          <w:szCs w:val="16"/>
        </w:rPr>
        <w:t>law</w:t>
      </w:r>
      <w:r w:rsidR="00E41286" w:rsidRPr="00215DBD">
        <w:rPr>
          <w:rFonts w:ascii="Arial" w:hAnsi="Arial"/>
          <w:sz w:val="16"/>
          <w:szCs w:val="16"/>
        </w:rPr>
        <w:t xml:space="preserve"> </w:t>
      </w:r>
      <w:r w:rsidR="00CA7C82" w:rsidRPr="00215DBD">
        <w:rPr>
          <w:rFonts w:ascii="Arial" w:hAnsi="Arial"/>
          <w:sz w:val="16"/>
          <w:szCs w:val="16"/>
        </w:rPr>
        <w:t xml:space="preserve">in the EEA requires the </w:t>
      </w:r>
      <w:r w:rsidR="00E41286" w:rsidRPr="00215DBD">
        <w:rPr>
          <w:rFonts w:ascii="Arial" w:hAnsi="Arial"/>
          <w:sz w:val="16"/>
          <w:szCs w:val="16"/>
        </w:rPr>
        <w:t xml:space="preserve">Processor </w:t>
      </w:r>
      <w:r w:rsidR="00CA7C82" w:rsidRPr="00215DBD">
        <w:rPr>
          <w:rFonts w:ascii="Arial" w:hAnsi="Arial"/>
          <w:sz w:val="16"/>
          <w:szCs w:val="16"/>
        </w:rPr>
        <w:t>to store the personal data (</w:t>
      </w:r>
      <w:r w:rsidR="00C97672" w:rsidRPr="00215DBD">
        <w:rPr>
          <w:rFonts w:ascii="Arial" w:hAnsi="Arial"/>
          <w:sz w:val="16"/>
          <w:szCs w:val="16"/>
        </w:rPr>
        <w:t>if</w:t>
      </w:r>
      <w:r w:rsidR="00930BFA" w:rsidRPr="00215DBD">
        <w:rPr>
          <w:rFonts w:ascii="Arial" w:hAnsi="Arial"/>
          <w:sz w:val="16"/>
          <w:szCs w:val="16"/>
        </w:rPr>
        <w:t xml:space="preserve"> so, </w:t>
      </w:r>
      <w:r w:rsidRPr="00215DBD">
        <w:rPr>
          <w:rFonts w:ascii="Arial" w:hAnsi="Arial"/>
          <w:sz w:val="16"/>
          <w:szCs w:val="16"/>
        </w:rPr>
        <w:t xml:space="preserve">the Processor will </w:t>
      </w:r>
      <w:r w:rsidR="001E2611" w:rsidRPr="00215DBD">
        <w:rPr>
          <w:rFonts w:ascii="Arial" w:hAnsi="Arial"/>
          <w:sz w:val="16"/>
          <w:szCs w:val="16"/>
        </w:rPr>
        <w:t>securely store</w:t>
      </w:r>
      <w:r w:rsidR="00C97672" w:rsidRPr="00215DBD">
        <w:rPr>
          <w:rFonts w:ascii="Arial" w:hAnsi="Arial"/>
          <w:sz w:val="16"/>
          <w:szCs w:val="16"/>
        </w:rPr>
        <w:t>, but not actively process,</w:t>
      </w:r>
      <w:r w:rsidR="001E2611" w:rsidRPr="00215DBD">
        <w:rPr>
          <w:rFonts w:ascii="Arial" w:hAnsi="Arial"/>
          <w:sz w:val="16"/>
          <w:szCs w:val="16"/>
        </w:rPr>
        <w:t xml:space="preserve"> the personal d</w:t>
      </w:r>
      <w:r w:rsidR="00C97672" w:rsidRPr="00215DBD">
        <w:rPr>
          <w:rFonts w:ascii="Arial" w:hAnsi="Arial"/>
          <w:sz w:val="16"/>
          <w:szCs w:val="16"/>
        </w:rPr>
        <w:t>ata, and will delete the personal data once permitted by law)</w:t>
      </w:r>
      <w:r w:rsidR="00527B36" w:rsidRPr="00215DBD">
        <w:rPr>
          <w:rFonts w:ascii="Arial" w:hAnsi="Arial"/>
          <w:sz w:val="16"/>
          <w:szCs w:val="16"/>
        </w:rPr>
        <w:t>.</w:t>
      </w:r>
      <w:bookmarkEnd w:id="77"/>
    </w:p>
    <w:p w14:paraId="47EF5454" w14:textId="77777777" w:rsidR="00C70B7F" w:rsidRPr="00DB5902" w:rsidRDefault="00C70B7F" w:rsidP="004D55CE"/>
    <w:p w14:paraId="4382E3B8" w14:textId="77777777" w:rsidR="00215DBD" w:rsidRDefault="00215DBD" w:rsidP="004D55CE">
      <w:pPr>
        <w:sectPr w:rsidR="00215DBD" w:rsidSect="00C83840">
          <w:type w:val="continuous"/>
          <w:pgSz w:w="11906" w:h="16838"/>
          <w:pgMar w:top="1417" w:right="1417" w:bottom="1417" w:left="1417" w:header="708" w:footer="708" w:gutter="0"/>
          <w:cols w:num="2" w:space="708"/>
          <w:titlePg/>
          <w:docGrid w:linePitch="299"/>
        </w:sect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6C4130" w:rsidRPr="00BC1D6E" w14:paraId="3B3E959E" w14:textId="77777777" w:rsidTr="00180DB9">
        <w:tc>
          <w:tcPr>
            <w:tcW w:w="4536" w:type="dxa"/>
          </w:tcPr>
          <w:p w14:paraId="0F66F572" w14:textId="77777777" w:rsidR="006C4130" w:rsidRPr="00DB5902" w:rsidRDefault="006A23CE" w:rsidP="004D55CE">
            <w:r>
              <w:br w:type="page"/>
            </w:r>
            <w:r w:rsidR="006C4130" w:rsidRPr="00DB5902">
              <w:br w:type="page"/>
              <w:t>For and behalf of the Controller:</w:t>
            </w:r>
          </w:p>
          <w:p w14:paraId="7BE2C398" w14:textId="77777777" w:rsidR="006C4130" w:rsidRPr="00DB5902" w:rsidRDefault="006C4130" w:rsidP="004D55CE"/>
          <w:p w14:paraId="45768C5D" w14:textId="77777777" w:rsidR="006C4130" w:rsidRPr="00DB5902" w:rsidRDefault="006C4130" w:rsidP="004D55CE"/>
          <w:p w14:paraId="6FF3A639" w14:textId="77777777" w:rsidR="006C4130" w:rsidRPr="00DB5902" w:rsidRDefault="006C4130" w:rsidP="004D55CE">
            <w:r w:rsidRPr="00DB5902">
              <w:t>Signature:</w:t>
            </w:r>
            <w:r w:rsidR="005437E3">
              <w:t xml:space="preserve"> </w:t>
            </w:r>
            <w:r w:rsidRPr="00DB5902">
              <w:t>_______</w:t>
            </w:r>
            <w:r w:rsidR="00180DB9">
              <w:t>_______________</w:t>
            </w:r>
            <w:r w:rsidR="005437E3">
              <w:t>__</w:t>
            </w:r>
          </w:p>
          <w:p w14:paraId="713CBBC2" w14:textId="77777777" w:rsidR="006C4130" w:rsidRPr="00DB5902" w:rsidRDefault="006C4130" w:rsidP="004D55CE"/>
          <w:p w14:paraId="41FC06C6" w14:textId="77777777" w:rsidR="006C4130" w:rsidRPr="00DB5902" w:rsidRDefault="006C4130" w:rsidP="004D55CE">
            <w:r w:rsidRPr="00DB5902">
              <w:t>Name:</w:t>
            </w:r>
          </w:p>
          <w:p w14:paraId="7C9CB929" w14:textId="77777777" w:rsidR="006C4130" w:rsidRPr="00DB5902" w:rsidRDefault="006C4130" w:rsidP="004D55CE"/>
          <w:p w14:paraId="237854EE" w14:textId="77777777" w:rsidR="006C4130" w:rsidRPr="00DB5902" w:rsidRDefault="006C4130" w:rsidP="004D55CE">
            <w:r w:rsidRPr="00DB5902">
              <w:t>Date:</w:t>
            </w:r>
          </w:p>
          <w:p w14:paraId="5A5EEBD3" w14:textId="77777777" w:rsidR="006C4130" w:rsidRPr="00DB5902" w:rsidRDefault="006C4130" w:rsidP="004D55CE"/>
        </w:tc>
        <w:tc>
          <w:tcPr>
            <w:tcW w:w="4536" w:type="dxa"/>
          </w:tcPr>
          <w:p w14:paraId="0689F4CB" w14:textId="77777777" w:rsidR="006C4130" w:rsidRPr="00DB5902" w:rsidRDefault="006C4130" w:rsidP="004D55CE">
            <w:r w:rsidRPr="00DB5902">
              <w:t>For and behalf of the Processor:</w:t>
            </w:r>
          </w:p>
          <w:p w14:paraId="7580BBE0" w14:textId="77777777" w:rsidR="006C4130" w:rsidRPr="00DB5902" w:rsidRDefault="006C4130" w:rsidP="004D55CE"/>
          <w:p w14:paraId="66B4800D" w14:textId="77777777" w:rsidR="006C4130" w:rsidRPr="00DB5902" w:rsidRDefault="006C4130" w:rsidP="004D55CE"/>
          <w:p w14:paraId="35A16058" w14:textId="77777777" w:rsidR="005437E3" w:rsidRPr="00DB5902" w:rsidRDefault="005437E3" w:rsidP="005437E3">
            <w:r w:rsidRPr="00DB5902">
              <w:t>Signature:</w:t>
            </w:r>
            <w:r>
              <w:t xml:space="preserve"> </w:t>
            </w:r>
            <w:r w:rsidRPr="00DB5902">
              <w:t>_______</w:t>
            </w:r>
            <w:r>
              <w:t>_________________</w:t>
            </w:r>
          </w:p>
          <w:p w14:paraId="0AF9DFD9" w14:textId="77777777" w:rsidR="006C4130" w:rsidRPr="00DB5902" w:rsidRDefault="006C4130" w:rsidP="004D55CE"/>
          <w:p w14:paraId="2F0D2D13" w14:textId="77777777" w:rsidR="006C4130" w:rsidRPr="00DB5902" w:rsidRDefault="006C4130" w:rsidP="004D55CE">
            <w:r w:rsidRPr="00DB5902">
              <w:t>Name:</w:t>
            </w:r>
          </w:p>
          <w:p w14:paraId="2786EFF2" w14:textId="77777777" w:rsidR="006C4130" w:rsidRPr="00DB5902" w:rsidRDefault="006C4130" w:rsidP="004D55CE"/>
          <w:p w14:paraId="7EAFD9AC" w14:textId="77777777" w:rsidR="006C4130" w:rsidRPr="00DB5902" w:rsidRDefault="006C4130" w:rsidP="005437E3">
            <w:r w:rsidRPr="00DB5902">
              <w:t>Date:</w:t>
            </w:r>
          </w:p>
        </w:tc>
      </w:tr>
    </w:tbl>
    <w:p w14:paraId="6AFEAB3B" w14:textId="77777777" w:rsidR="00800DA4" w:rsidRPr="00DB5902" w:rsidRDefault="00800DA4" w:rsidP="004D55CE">
      <w:r w:rsidRPr="00DB5902">
        <w:br w:type="page"/>
      </w:r>
    </w:p>
    <w:p w14:paraId="46FBF8A9" w14:textId="61F602BF" w:rsidR="00C70B7F" w:rsidRDefault="006A23CE" w:rsidP="004D55CE">
      <w:pPr>
        <w:rPr>
          <w:b/>
        </w:rPr>
      </w:pPr>
      <w:r w:rsidRPr="004D55CE">
        <w:rPr>
          <w:b/>
        </w:rPr>
        <w:lastRenderedPageBreak/>
        <w:t>ANNEX 1: SCOPE OF THE PROCESSING</w:t>
      </w:r>
    </w:p>
    <w:p w14:paraId="35D44C54" w14:textId="185C72C3" w:rsidR="00AC4E19" w:rsidRDefault="00586C70" w:rsidP="00586C70">
      <w:pPr>
        <w:pBdr>
          <w:top w:val="single" w:sz="4" w:space="1" w:color="auto"/>
          <w:left w:val="single" w:sz="4" w:space="4" w:color="auto"/>
          <w:bottom w:val="single" w:sz="4" w:space="1" w:color="auto"/>
          <w:right w:val="single" w:sz="4" w:space="4" w:color="auto"/>
        </w:pBdr>
        <w:rPr>
          <w:b/>
        </w:rPr>
      </w:pPr>
      <w:r w:rsidRPr="00586C70">
        <w:rPr>
          <w:b/>
        </w:rPr>
        <w:t>Guidance:</w:t>
      </w:r>
    </w:p>
    <w:p w14:paraId="2DAB7004" w14:textId="39D2DFDD" w:rsidR="00586C70" w:rsidRDefault="00586C70" w:rsidP="00586C70">
      <w:pPr>
        <w:pBdr>
          <w:top w:val="single" w:sz="4" w:space="1" w:color="auto"/>
          <w:left w:val="single" w:sz="4" w:space="4" w:color="auto"/>
          <w:bottom w:val="single" w:sz="4" w:space="1" w:color="auto"/>
          <w:right w:val="single" w:sz="4" w:space="4" w:color="auto"/>
        </w:pBdr>
        <w:rPr>
          <w:i/>
        </w:rPr>
      </w:pPr>
      <w:r w:rsidRPr="00586C70">
        <w:rPr>
          <w:i/>
        </w:rPr>
        <w:t>Personal data means any information relating to an identified or identifiable natural person.</w:t>
      </w:r>
      <w:r>
        <w:rPr>
          <w:i/>
        </w:rPr>
        <w:t xml:space="preserve"> </w:t>
      </w:r>
      <w:r w:rsidR="001C7A37">
        <w:rPr>
          <w:i/>
        </w:rPr>
        <w:t>“</w:t>
      </w:r>
      <w:r w:rsidRPr="00586C70">
        <w:rPr>
          <w:i/>
        </w:rPr>
        <w:t>Any information</w:t>
      </w:r>
      <w:r w:rsidR="001C7A37">
        <w:rPr>
          <w:i/>
        </w:rPr>
        <w:t>”</w:t>
      </w:r>
      <w:r w:rsidRPr="00586C70">
        <w:rPr>
          <w:i/>
        </w:rPr>
        <w:t xml:space="preserve"> must be understood very broadly and contain no limitations </w:t>
      </w:r>
      <w:r w:rsidR="001C7A37">
        <w:rPr>
          <w:i/>
        </w:rPr>
        <w:t xml:space="preserve">as </w:t>
      </w:r>
      <w:r w:rsidRPr="00586C70">
        <w:rPr>
          <w:i/>
        </w:rPr>
        <w:t xml:space="preserve">to the nature, content or form. Personal data can be conveyed through text, numbers, images, video, audio recordings, or any other kind of information production. The information must </w:t>
      </w:r>
      <w:r w:rsidR="001C7A37">
        <w:rPr>
          <w:i/>
        </w:rPr>
        <w:t>regard</w:t>
      </w:r>
      <w:r w:rsidRPr="00586C70">
        <w:rPr>
          <w:i/>
        </w:rPr>
        <w:t xml:space="preserve"> a natural person. It is not a requirement that the person must be identified - it is sufficient that it is possible to identify the person.</w:t>
      </w:r>
    </w:p>
    <w:p w14:paraId="46646C7D" w14:textId="37B75EE6" w:rsidR="00586C70" w:rsidRPr="00586C70" w:rsidRDefault="00586C70" w:rsidP="00586C70">
      <w:pPr>
        <w:pBdr>
          <w:top w:val="single" w:sz="4" w:space="1" w:color="auto"/>
          <w:left w:val="single" w:sz="4" w:space="4" w:color="auto"/>
          <w:bottom w:val="single" w:sz="4" w:space="1" w:color="auto"/>
          <w:right w:val="single" w:sz="4" w:space="4" w:color="auto"/>
        </w:pBdr>
        <w:rPr>
          <w:i/>
        </w:rPr>
      </w:pPr>
      <w:r w:rsidRPr="00586C70">
        <w:rPr>
          <w:i/>
        </w:rPr>
        <w:t xml:space="preserve">The name of </w:t>
      </w:r>
      <w:r w:rsidR="00444097">
        <w:rPr>
          <w:i/>
        </w:rPr>
        <w:t xml:space="preserve">the </w:t>
      </w:r>
      <w:r w:rsidR="00E93008" w:rsidRPr="00E93008">
        <w:rPr>
          <w:i/>
        </w:rPr>
        <w:t>sole proprietorships</w:t>
      </w:r>
      <w:r w:rsidR="00E93008">
        <w:rPr>
          <w:i/>
        </w:rPr>
        <w:t xml:space="preserve"> </w:t>
      </w:r>
      <w:r w:rsidR="001C7A37">
        <w:rPr>
          <w:i/>
        </w:rPr>
        <w:t>may</w:t>
      </w:r>
      <w:r w:rsidRPr="00586C70">
        <w:rPr>
          <w:i/>
        </w:rPr>
        <w:t xml:space="preserve"> be personal data.</w:t>
      </w:r>
    </w:p>
    <w:p w14:paraId="724A2215" w14:textId="085685AF" w:rsidR="00586C70" w:rsidRPr="00586C70" w:rsidRDefault="00586C70" w:rsidP="00586C70">
      <w:pPr>
        <w:pBdr>
          <w:top w:val="single" w:sz="4" w:space="1" w:color="auto"/>
          <w:left w:val="single" w:sz="4" w:space="4" w:color="auto"/>
          <w:bottom w:val="single" w:sz="4" w:space="1" w:color="auto"/>
          <w:right w:val="single" w:sz="4" w:space="4" w:color="auto"/>
        </w:pBdr>
        <w:rPr>
          <w:i/>
        </w:rPr>
      </w:pPr>
      <w:r w:rsidRPr="00586C70">
        <w:rPr>
          <w:i/>
        </w:rPr>
        <w:t xml:space="preserve">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w:t>
      </w:r>
      <w:r w:rsidR="001C7A37">
        <w:rPr>
          <w:i/>
        </w:rPr>
        <w:t>deletion</w:t>
      </w:r>
      <w:r w:rsidRPr="00586C70">
        <w:rPr>
          <w:i/>
        </w:rPr>
        <w:t xml:space="preserve"> or destruction.</w:t>
      </w:r>
    </w:p>
    <w:p w14:paraId="3EADD2D0" w14:textId="7F8DD522" w:rsidR="00586C70" w:rsidRPr="00586C70" w:rsidRDefault="00586C70" w:rsidP="00586C70">
      <w:pPr>
        <w:rPr>
          <w:b/>
        </w:rPr>
      </w:pPr>
      <w:r w:rsidRPr="00586C70">
        <w:rPr>
          <w:b/>
        </w:rPr>
        <w:t xml:space="preserve">The </w:t>
      </w:r>
      <w:r w:rsidR="001C7A37">
        <w:rPr>
          <w:b/>
        </w:rPr>
        <w:t>description</w:t>
      </w:r>
      <w:r w:rsidRPr="00586C70">
        <w:rPr>
          <w:b/>
        </w:rPr>
        <w:t xml:space="preserve"> of the processing</w:t>
      </w:r>
    </w:p>
    <w:p w14:paraId="3A40588C" w14:textId="7D547F7B" w:rsidR="00586C70" w:rsidRPr="00586C70" w:rsidRDefault="00586C70" w:rsidP="004D55CE">
      <w:r w:rsidRPr="00444097">
        <w:rPr>
          <w:color w:val="FF0000"/>
        </w:rPr>
        <w:t>Insert</w:t>
      </w:r>
      <w:r w:rsidRPr="00586C70">
        <w:t xml:space="preserve"> a detailed description of the processing. Specifically describe what you as the Processor </w:t>
      </w:r>
      <w:r>
        <w:t>will</w:t>
      </w:r>
      <w:r w:rsidRPr="00586C70">
        <w:t xml:space="preserve"> </w:t>
      </w:r>
      <w:proofErr w:type="gramStart"/>
      <w:r w:rsidRPr="00586C70">
        <w:t>actually do</w:t>
      </w:r>
      <w:proofErr w:type="gramEnd"/>
      <w:r w:rsidRPr="00586C70">
        <w:t>.</w:t>
      </w:r>
    </w:p>
    <w:p w14:paraId="4B7F398B" w14:textId="14CA9199" w:rsidR="006515B1" w:rsidRDefault="006515B1" w:rsidP="004D55CE">
      <w:pPr>
        <w:rPr>
          <w:b/>
        </w:rPr>
      </w:pPr>
      <w:r>
        <w:rPr>
          <w:b/>
        </w:rPr>
        <w:t>Purpose of the processing</w:t>
      </w:r>
    </w:p>
    <w:p w14:paraId="6ACF74A4" w14:textId="77B399FD" w:rsidR="006515B1" w:rsidRDefault="00444097" w:rsidP="004D55CE">
      <w:r w:rsidRPr="00444097">
        <w:rPr>
          <w:color w:val="FF0000"/>
        </w:rPr>
        <w:t>Insert</w:t>
      </w:r>
      <w:r>
        <w:t xml:space="preserve">. </w:t>
      </w:r>
      <w:r w:rsidR="006515B1">
        <w:t xml:space="preserve">The purpose of the processing is for the Processor to perform </w:t>
      </w:r>
      <w:r w:rsidR="006515B1" w:rsidRPr="00DB5902">
        <w:t>its obligations</w:t>
      </w:r>
      <w:r w:rsidR="006515B1">
        <w:t xml:space="preserve"> pursuant to the Main Agreement</w:t>
      </w:r>
      <w:r w:rsidR="00B02522">
        <w:t>.</w:t>
      </w:r>
    </w:p>
    <w:p w14:paraId="33BAAE0A" w14:textId="77777777" w:rsidR="00E41286" w:rsidRDefault="00E41286" w:rsidP="004D55CE">
      <w:r w:rsidRPr="005437E3">
        <w:rPr>
          <w:b/>
        </w:rPr>
        <w:t>Nature</w:t>
      </w:r>
      <w:r w:rsidR="006515B1">
        <w:rPr>
          <w:b/>
        </w:rPr>
        <w:t xml:space="preserve"> </w:t>
      </w:r>
      <w:r w:rsidR="00864438">
        <w:rPr>
          <w:b/>
        </w:rPr>
        <w:t xml:space="preserve">and subject matter </w:t>
      </w:r>
      <w:r w:rsidRPr="005437E3">
        <w:rPr>
          <w:b/>
        </w:rPr>
        <w:t>of the processing</w:t>
      </w:r>
    </w:p>
    <w:p w14:paraId="1BB39638" w14:textId="196CDC3B" w:rsidR="00E41286" w:rsidRPr="004D55CE" w:rsidRDefault="00E41286" w:rsidP="004D55CE">
      <w:r w:rsidRPr="00444097">
        <w:rPr>
          <w:color w:val="FF0000"/>
        </w:rPr>
        <w:t>Insert</w:t>
      </w:r>
      <w:r w:rsidR="00864438">
        <w:t xml:space="preserve"> </w:t>
      </w:r>
      <w:r w:rsidR="00CA2D19">
        <w:t>description or</w:t>
      </w:r>
      <w:r w:rsidR="00864438">
        <w:t xml:space="preserve"> insert reference to relevant parts of the Main Agreement or annexes to the Main Agreement</w:t>
      </w:r>
      <w:r w:rsidR="0071403A">
        <w:t xml:space="preserve">. Example may be </w:t>
      </w:r>
      <w:r w:rsidR="0071403A" w:rsidRPr="0071403A">
        <w:rPr>
          <w:i/>
        </w:rPr>
        <w:t>hosting of data</w:t>
      </w:r>
      <w:r w:rsidR="0071403A">
        <w:rPr>
          <w:i/>
        </w:rPr>
        <w:t xml:space="preserve"> on a cloud-based platform</w:t>
      </w:r>
      <w:r w:rsidR="0071403A">
        <w:t xml:space="preserve">. </w:t>
      </w:r>
    </w:p>
    <w:p w14:paraId="53969AFD" w14:textId="77777777" w:rsidR="00C70B7F" w:rsidRPr="00864438" w:rsidRDefault="00864438" w:rsidP="004D55CE">
      <w:pPr>
        <w:rPr>
          <w:b/>
        </w:rPr>
      </w:pPr>
      <w:r w:rsidRPr="00864438">
        <w:rPr>
          <w:b/>
        </w:rPr>
        <w:t>Categories</w:t>
      </w:r>
      <w:r w:rsidR="00E41286" w:rsidRPr="00864438">
        <w:rPr>
          <w:b/>
        </w:rPr>
        <w:t xml:space="preserve"> of </w:t>
      </w:r>
      <w:r w:rsidR="00886C8F" w:rsidRPr="00864438">
        <w:rPr>
          <w:b/>
        </w:rPr>
        <w:t>data</w:t>
      </w:r>
      <w:r>
        <w:rPr>
          <w:b/>
        </w:rPr>
        <w:t xml:space="preserve"> subjects</w:t>
      </w:r>
    </w:p>
    <w:p w14:paraId="53C4C209" w14:textId="77777777" w:rsidR="00112837" w:rsidRPr="00444097" w:rsidRDefault="00E41286" w:rsidP="004D55CE">
      <w:pPr>
        <w:rPr>
          <w:color w:val="FF0000"/>
        </w:rPr>
      </w:pPr>
      <w:r w:rsidRPr="00444097">
        <w:rPr>
          <w:color w:val="FF0000"/>
        </w:rPr>
        <w:t>Insert</w:t>
      </w:r>
      <w:r w:rsidR="00112837" w:rsidRPr="00444097">
        <w:rPr>
          <w:color w:val="FF0000"/>
        </w:rPr>
        <w:t>.</w:t>
      </w:r>
    </w:p>
    <w:p w14:paraId="3E54C336" w14:textId="77777777" w:rsidR="00E41286" w:rsidRPr="00112837" w:rsidRDefault="00112837" w:rsidP="004D55CE">
      <w:pPr>
        <w:rPr>
          <w:noProof/>
          <w:spacing w:val="-2"/>
          <w:szCs w:val="20"/>
        </w:rPr>
      </w:pPr>
      <w:r>
        <w:t>Examples: C</w:t>
      </w:r>
      <w:r w:rsidRPr="00112837">
        <w:t xml:space="preserve">urrent, former and potential employees of the </w:t>
      </w:r>
      <w:r>
        <w:t>Controller; c</w:t>
      </w:r>
      <w:r>
        <w:rPr>
          <w:noProof/>
          <w:spacing w:val="-2"/>
          <w:szCs w:val="20"/>
        </w:rPr>
        <w:t>urrent, former and potential employees of the Controller's customers</w:t>
      </w:r>
    </w:p>
    <w:p w14:paraId="54D1D6B1" w14:textId="77777777" w:rsidR="00C70B7F" w:rsidRPr="00864438" w:rsidRDefault="00E41286" w:rsidP="004D55CE">
      <w:pPr>
        <w:rPr>
          <w:b/>
        </w:rPr>
      </w:pPr>
      <w:r w:rsidRPr="00864438">
        <w:rPr>
          <w:b/>
        </w:rPr>
        <w:t xml:space="preserve">Categories of </w:t>
      </w:r>
      <w:r w:rsidR="00864438">
        <w:rPr>
          <w:b/>
        </w:rPr>
        <w:t xml:space="preserve">personal data </w:t>
      </w:r>
    </w:p>
    <w:p w14:paraId="1126299B" w14:textId="77777777" w:rsidR="001663B4" w:rsidRPr="00444097" w:rsidRDefault="00E41286" w:rsidP="004D55CE">
      <w:pPr>
        <w:rPr>
          <w:color w:val="FF0000"/>
        </w:rPr>
      </w:pPr>
      <w:r w:rsidRPr="00444097">
        <w:rPr>
          <w:color w:val="FF0000"/>
        </w:rPr>
        <w:t>Insert.</w:t>
      </w:r>
    </w:p>
    <w:p w14:paraId="0016E8F8" w14:textId="2F20DC6B" w:rsidR="00C70B7F" w:rsidRPr="00DB5902" w:rsidRDefault="001663B4" w:rsidP="004D55CE">
      <w:r>
        <w:t xml:space="preserve">Examples: </w:t>
      </w:r>
      <w:r w:rsidRPr="001663B4">
        <w:t xml:space="preserve">Name, </w:t>
      </w:r>
      <w:r>
        <w:t xml:space="preserve">sex, </w:t>
      </w:r>
      <w:r w:rsidRPr="001663B4">
        <w:t>date</w:t>
      </w:r>
      <w:r w:rsidR="00C70B7F" w:rsidRPr="001663B4">
        <w:t xml:space="preserve"> of birth, </w:t>
      </w:r>
      <w:r>
        <w:t xml:space="preserve">phone number, </w:t>
      </w:r>
      <w:r w:rsidRPr="00112837">
        <w:t>address, email address</w:t>
      </w:r>
      <w:r w:rsidR="00232EDB">
        <w:t xml:space="preserve"> (</w:t>
      </w:r>
      <w:r w:rsidR="00FD43C9" w:rsidRPr="00FD43C9">
        <w:t>such as name.surname@company.com</w:t>
      </w:r>
      <w:r w:rsidR="00FD43C9">
        <w:t>)</w:t>
      </w:r>
      <w:r w:rsidRPr="00112837">
        <w:t xml:space="preserve">, </w:t>
      </w:r>
      <w:r>
        <w:t xml:space="preserve">position, employee ID, </w:t>
      </w:r>
      <w:r w:rsidRPr="00112837">
        <w:t xml:space="preserve"> salary,</w:t>
      </w:r>
      <w:r>
        <w:t xml:space="preserve"> </w:t>
      </w:r>
      <w:r w:rsidR="00264553" w:rsidRPr="001663B4">
        <w:t xml:space="preserve">education and other professional qualifications, </w:t>
      </w:r>
      <w:r w:rsidRPr="00112837">
        <w:t xml:space="preserve">nature and details of current and historic pension arrangements pension amounts, pension contributions, employee benefits, marital status, beneficiary details, bank details, </w:t>
      </w:r>
      <w:r w:rsidR="00FD43C9" w:rsidRPr="00FD43C9">
        <w:t>an identification card number</w:t>
      </w:r>
      <w:r w:rsidR="00FD43C9">
        <w:t xml:space="preserve">, </w:t>
      </w:r>
      <w:r w:rsidRPr="00112837">
        <w:t>national insurance number and/or ill-health status</w:t>
      </w:r>
      <w:r w:rsidR="00264553">
        <w:t xml:space="preserve">, </w:t>
      </w:r>
      <w:r w:rsidR="00C70B7F" w:rsidRPr="001663B4">
        <w:t xml:space="preserve"> credit information, relationships with governmental authorities and officials, immediate family members, information received through searches in public sour</w:t>
      </w:r>
      <w:r>
        <w:t xml:space="preserve">ces and discussions/interviews; </w:t>
      </w:r>
      <w:r w:rsidR="00264553">
        <w:t xml:space="preserve">transactions, </w:t>
      </w:r>
      <w:r w:rsidR="00FD43C9" w:rsidRPr="00FD43C9">
        <w:t>an Internet Protocol (IP) address</w:t>
      </w:r>
      <w:r w:rsidR="00FD43C9">
        <w:t xml:space="preserve">, </w:t>
      </w:r>
      <w:r w:rsidR="00C70B7F" w:rsidRPr="001663B4">
        <w:t>behaviour details (incl. e.g. URLs visited, events triggered on defined actions such as page loads, clicks, logins an</w:t>
      </w:r>
      <w:r>
        <w:t xml:space="preserve">d purchases); geo-location data. </w:t>
      </w:r>
    </w:p>
    <w:p w14:paraId="09F4146A" w14:textId="3C0E8105" w:rsidR="00C70B7F" w:rsidRPr="00864438" w:rsidRDefault="00444097" w:rsidP="004D55CE">
      <w:pPr>
        <w:rPr>
          <w:b/>
        </w:rPr>
      </w:pPr>
      <w:r w:rsidRPr="00444097">
        <w:rPr>
          <w:b/>
        </w:rPr>
        <w:t xml:space="preserve">Special categories of personal data </w:t>
      </w:r>
      <w:r w:rsidR="00C70B7F" w:rsidRPr="00864438">
        <w:rPr>
          <w:b/>
        </w:rPr>
        <w:t xml:space="preserve">(if </w:t>
      </w:r>
      <w:r w:rsidR="00E26FEB" w:rsidRPr="00864438">
        <w:rPr>
          <w:b/>
        </w:rPr>
        <w:t>relevant</w:t>
      </w:r>
      <w:r w:rsidR="00C70B7F" w:rsidRPr="00864438">
        <w:rPr>
          <w:b/>
        </w:rPr>
        <w:t>)</w:t>
      </w:r>
    </w:p>
    <w:p w14:paraId="39A3291B" w14:textId="436CBF2F" w:rsidR="00B45195" w:rsidRDefault="00B45195" w:rsidP="004D55CE">
      <w:r w:rsidRPr="00444097">
        <w:rPr>
          <w:color w:val="FF0000"/>
        </w:rPr>
        <w:t>Insert.</w:t>
      </w:r>
    </w:p>
    <w:p w14:paraId="50957341" w14:textId="33D62701" w:rsidR="00B45195" w:rsidRPr="00B45195" w:rsidRDefault="00444097" w:rsidP="004D55CE">
      <w:r w:rsidRPr="00444097">
        <w:lastRenderedPageBreak/>
        <w:t>Also called sensitive personal data. Personal data that requires additional protection, such as data revealing racial or ethnic origin, political opinions, religious or philosophical beliefs, or trade union membership, data concerning health, sexual orientation, and more.</w:t>
      </w:r>
    </w:p>
    <w:p w14:paraId="23342B34" w14:textId="77777777" w:rsidR="00C70B7F" w:rsidRPr="004D55CE" w:rsidRDefault="000E2489" w:rsidP="004D55CE">
      <w:pPr>
        <w:rPr>
          <w:b/>
        </w:rPr>
      </w:pPr>
      <w:r w:rsidRPr="00DB5902">
        <w:br w:type="column"/>
      </w:r>
      <w:r w:rsidR="000F5EE0" w:rsidRPr="004D55CE">
        <w:rPr>
          <w:b/>
        </w:rPr>
        <w:lastRenderedPageBreak/>
        <w:t>ANNEX 2: TECHNICAL AND ORGANISATIONAL SECURITY MEASURES</w:t>
      </w:r>
    </w:p>
    <w:p w14:paraId="5523F0D0" w14:textId="2FF43944" w:rsidR="00444097" w:rsidRPr="00444097" w:rsidRDefault="00444097" w:rsidP="00444097">
      <w:pPr>
        <w:pBdr>
          <w:top w:val="single" w:sz="4" w:space="1" w:color="auto"/>
          <w:left w:val="single" w:sz="4" w:space="4" w:color="auto"/>
          <w:bottom w:val="single" w:sz="4" w:space="1" w:color="auto"/>
          <w:right w:val="single" w:sz="4" w:space="4" w:color="auto"/>
        </w:pBdr>
        <w:rPr>
          <w:b/>
        </w:rPr>
      </w:pPr>
      <w:r w:rsidRPr="00444097">
        <w:rPr>
          <w:b/>
        </w:rPr>
        <w:t>Guidance:</w:t>
      </w:r>
    </w:p>
    <w:p w14:paraId="236A2982" w14:textId="14211B60" w:rsidR="00C70B7F" w:rsidRPr="003062F2" w:rsidRDefault="004920D8" w:rsidP="00444097">
      <w:pPr>
        <w:pBdr>
          <w:top w:val="single" w:sz="4" w:space="1" w:color="auto"/>
          <w:left w:val="single" w:sz="4" w:space="4" w:color="auto"/>
          <w:bottom w:val="single" w:sz="4" w:space="1" w:color="auto"/>
          <w:right w:val="single" w:sz="4" w:space="4" w:color="auto"/>
        </w:pBdr>
        <w:rPr>
          <w:i/>
        </w:rPr>
      </w:pPr>
      <w:r w:rsidRPr="003062F2">
        <w:rPr>
          <w:i/>
        </w:rPr>
        <w:t>The Processor shall, as a minimum, take all those measures set out in or referred to below. Without the Controller's written approval, t</w:t>
      </w:r>
      <w:r w:rsidR="00864438" w:rsidRPr="003062F2">
        <w:rPr>
          <w:i/>
        </w:rPr>
        <w:t xml:space="preserve">he Processor </w:t>
      </w:r>
      <w:r w:rsidRPr="003062F2">
        <w:rPr>
          <w:i/>
        </w:rPr>
        <w:t xml:space="preserve">may not do changes to such measures </w:t>
      </w:r>
      <w:r w:rsidR="00B64295" w:rsidRPr="003062F2">
        <w:rPr>
          <w:i/>
        </w:rPr>
        <w:t>that reduce</w:t>
      </w:r>
      <w:r w:rsidRPr="003062F2">
        <w:rPr>
          <w:i/>
        </w:rPr>
        <w:t>s</w:t>
      </w:r>
      <w:r w:rsidR="00B64295" w:rsidRPr="003062F2">
        <w:rPr>
          <w:i/>
        </w:rPr>
        <w:t xml:space="preserve"> the level of data security. </w:t>
      </w:r>
      <w:r w:rsidR="00640AF4" w:rsidRPr="003062F2">
        <w:rPr>
          <w:i/>
        </w:rPr>
        <w:t xml:space="preserve">The Processor shall continuously work to improve its data security measures and to keep it </w:t>
      </w:r>
      <w:proofErr w:type="gramStart"/>
      <w:r w:rsidR="00640AF4" w:rsidRPr="003062F2">
        <w:rPr>
          <w:i/>
        </w:rPr>
        <w:t>up-to-date</w:t>
      </w:r>
      <w:proofErr w:type="gramEnd"/>
      <w:r w:rsidR="00640AF4" w:rsidRPr="003062F2">
        <w:rPr>
          <w:i/>
        </w:rPr>
        <w:t xml:space="preserve"> with technological developments. </w:t>
      </w:r>
    </w:p>
    <w:p w14:paraId="3AC71BDF" w14:textId="76941D5F" w:rsidR="004D55CE" w:rsidRDefault="004920D8" w:rsidP="004D55CE">
      <w:r w:rsidRPr="004920D8">
        <w:rPr>
          <w:b/>
          <w:color w:val="FF0000"/>
        </w:rPr>
        <w:t>Alt 1</w:t>
      </w:r>
      <w:r>
        <w:t xml:space="preserve">: </w:t>
      </w:r>
      <w:r w:rsidR="00CB6F87" w:rsidRPr="00B45195">
        <w:rPr>
          <w:color w:val="FF0000"/>
        </w:rPr>
        <w:t xml:space="preserve">Insert </w:t>
      </w:r>
      <w:r w:rsidR="00E44B54" w:rsidRPr="00B45195">
        <w:rPr>
          <w:color w:val="FF0000"/>
        </w:rPr>
        <w:t>reference to Data</w:t>
      </w:r>
      <w:r w:rsidR="00CB6F87" w:rsidRPr="00B45195">
        <w:rPr>
          <w:color w:val="FF0000"/>
        </w:rPr>
        <w:t xml:space="preserve"> Security Policy</w:t>
      </w:r>
    </w:p>
    <w:p w14:paraId="038503F8" w14:textId="77777777" w:rsidR="004920D8" w:rsidRDefault="004920D8" w:rsidP="004D55CE">
      <w:pPr>
        <w:rPr>
          <w:b/>
          <w:color w:val="FF0000"/>
        </w:rPr>
      </w:pPr>
      <w:r w:rsidRPr="004920D8">
        <w:rPr>
          <w:b/>
          <w:color w:val="FF0000"/>
        </w:rPr>
        <w:t xml:space="preserve">Alt </w:t>
      </w:r>
      <w:r w:rsidR="00392382">
        <w:rPr>
          <w:b/>
          <w:color w:val="FF0000"/>
        </w:rPr>
        <w:t>2</w:t>
      </w:r>
      <w:r>
        <w:t>:</w:t>
      </w:r>
    </w:p>
    <w:p w14:paraId="20F5FF49" w14:textId="77777777" w:rsidR="00392382" w:rsidRPr="00392382" w:rsidRDefault="00392382" w:rsidP="004D55CE">
      <w:pPr>
        <w:rPr>
          <w:b/>
        </w:rPr>
      </w:pPr>
      <w:r w:rsidRPr="00392382">
        <w:rPr>
          <w:b/>
        </w:rPr>
        <w:t>Pseudonymisation measures</w:t>
      </w:r>
    </w:p>
    <w:p w14:paraId="184F6438" w14:textId="77777777" w:rsidR="00CE4587" w:rsidRDefault="004E38AC" w:rsidP="004D55CE">
      <w:r w:rsidRPr="00CE4587">
        <w:rPr>
          <w:i/>
        </w:rPr>
        <w:t>Pseudonymisation means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00CE4587">
        <w:t>.</w:t>
      </w:r>
    </w:p>
    <w:p w14:paraId="38C483DF" w14:textId="77777777" w:rsidR="00392382" w:rsidRPr="003062F2" w:rsidRDefault="00392382" w:rsidP="004D55CE">
      <w:pPr>
        <w:rPr>
          <w:color w:val="FF0000"/>
        </w:rPr>
      </w:pPr>
      <w:r w:rsidRPr="003062F2">
        <w:rPr>
          <w:color w:val="FF0000"/>
        </w:rPr>
        <w:t xml:space="preserve">Insert </w:t>
      </w:r>
      <w:r w:rsidR="00CE4587" w:rsidRPr="003062F2">
        <w:rPr>
          <w:color w:val="FF0000"/>
        </w:rPr>
        <w:t>description of pseudonymisation measures, if any</w:t>
      </w:r>
      <w:r w:rsidRPr="003062F2">
        <w:rPr>
          <w:color w:val="FF0000"/>
        </w:rPr>
        <w:t>.</w:t>
      </w:r>
      <w:r w:rsidR="004E38AC" w:rsidRPr="003062F2">
        <w:rPr>
          <w:color w:val="FF0000"/>
        </w:rPr>
        <w:t xml:space="preserve"> </w:t>
      </w:r>
    </w:p>
    <w:p w14:paraId="6603DF72" w14:textId="77777777" w:rsidR="00392382" w:rsidRPr="00392382" w:rsidRDefault="001E4399" w:rsidP="004D55CE">
      <w:pPr>
        <w:rPr>
          <w:b/>
        </w:rPr>
      </w:pPr>
      <w:r>
        <w:rPr>
          <w:b/>
        </w:rPr>
        <w:t>Encryption measures</w:t>
      </w:r>
    </w:p>
    <w:p w14:paraId="3DA005A9" w14:textId="7A996A9F" w:rsidR="00CE4587" w:rsidRDefault="00CE4587" w:rsidP="00392382">
      <w:r w:rsidRPr="00CE4587">
        <w:rPr>
          <w:i/>
        </w:rPr>
        <w:t>Encryption is the process of encoding data in such a way that only an authorized party can access the data</w:t>
      </w:r>
      <w:r>
        <w:t>.</w:t>
      </w:r>
      <w:r w:rsidR="002267BC" w:rsidRPr="002267BC">
        <w:t xml:space="preserve"> </w:t>
      </w:r>
      <w:r w:rsidR="002267BC" w:rsidRPr="002267BC">
        <w:rPr>
          <w:i/>
        </w:rPr>
        <w:t xml:space="preserve">The following personal data is recommended to encrypt, cf. </w:t>
      </w:r>
      <w:r w:rsidR="00B45195" w:rsidRPr="00B45195">
        <w:rPr>
          <w:i/>
        </w:rPr>
        <w:t xml:space="preserve">Article </w:t>
      </w:r>
      <w:r w:rsidR="00B45195">
        <w:rPr>
          <w:i/>
        </w:rPr>
        <w:t>32</w:t>
      </w:r>
      <w:r w:rsidR="00B45195" w:rsidRPr="00B45195">
        <w:rPr>
          <w:i/>
        </w:rPr>
        <w:t xml:space="preserve"> of the GDPR</w:t>
      </w:r>
      <w:r w:rsidR="002267BC" w:rsidRPr="002267BC">
        <w:rPr>
          <w:i/>
        </w:rPr>
        <w:t>: Special categories of personal data (sensitive personal data), national identity number, personal data of many, personal data that the Controller has classified as worthy of protection.</w:t>
      </w:r>
    </w:p>
    <w:p w14:paraId="3F05F7CA" w14:textId="77777777" w:rsidR="00392382" w:rsidRPr="003062F2" w:rsidRDefault="00CE4587" w:rsidP="00392382">
      <w:pPr>
        <w:rPr>
          <w:color w:val="FF0000"/>
        </w:rPr>
      </w:pPr>
      <w:r w:rsidRPr="003062F2">
        <w:rPr>
          <w:color w:val="FF0000"/>
        </w:rPr>
        <w:t>Insert description of encryption measures, if any</w:t>
      </w:r>
      <w:r w:rsidR="00392382" w:rsidRPr="003062F2">
        <w:rPr>
          <w:color w:val="FF0000"/>
        </w:rPr>
        <w:t>.</w:t>
      </w:r>
    </w:p>
    <w:p w14:paraId="62FFE097" w14:textId="77777777" w:rsidR="00392382" w:rsidRDefault="00392382" w:rsidP="004D55CE">
      <w:r w:rsidRPr="00B05C0D">
        <w:rPr>
          <w:b/>
        </w:rPr>
        <w:t xml:space="preserve">Measures to ensure </w:t>
      </w:r>
      <w:r w:rsidR="00B05C0D" w:rsidRPr="00B05C0D">
        <w:rPr>
          <w:b/>
        </w:rPr>
        <w:t xml:space="preserve">the </w:t>
      </w:r>
      <w:r w:rsidRPr="00B05C0D">
        <w:rPr>
          <w:b/>
        </w:rPr>
        <w:t>confidentiality</w:t>
      </w:r>
      <w:r w:rsidR="00B05C0D" w:rsidRPr="00B05C0D">
        <w:rPr>
          <w:b/>
        </w:rPr>
        <w:t xml:space="preserve"> of personal data</w:t>
      </w:r>
    </w:p>
    <w:p w14:paraId="0D57E364" w14:textId="77777777" w:rsidR="00B05C0D" w:rsidRDefault="00B05C0D" w:rsidP="00B05C0D">
      <w:r w:rsidRPr="003062F2">
        <w:rPr>
          <w:color w:val="FF0000"/>
        </w:rPr>
        <w:t xml:space="preserve">Insert </w:t>
      </w:r>
      <w:r w:rsidR="00CE4587" w:rsidRPr="003062F2">
        <w:rPr>
          <w:color w:val="FF0000"/>
        </w:rPr>
        <w:t>description</w:t>
      </w:r>
      <w:r w:rsidRPr="003062F2">
        <w:rPr>
          <w:color w:val="FF0000"/>
        </w:rPr>
        <w:t xml:space="preserve">. </w:t>
      </w:r>
      <w:r>
        <w:t>Example may be measures for access control, and for segregation of the data from data that the Processor processes on behalf of other controllers.</w:t>
      </w:r>
    </w:p>
    <w:p w14:paraId="7FBB2155" w14:textId="77777777" w:rsidR="00392382" w:rsidRDefault="00392382" w:rsidP="004D55CE">
      <w:r w:rsidRPr="00B05C0D">
        <w:rPr>
          <w:b/>
        </w:rPr>
        <w:t>Measures to ensure integrity of the personal data</w:t>
      </w:r>
    </w:p>
    <w:p w14:paraId="48FAA7F3" w14:textId="77777777" w:rsidR="00B05C0D" w:rsidRDefault="00B05C0D" w:rsidP="00B05C0D">
      <w:r w:rsidRPr="003062F2">
        <w:rPr>
          <w:color w:val="FF0000"/>
        </w:rPr>
        <w:t xml:space="preserve">Insert </w:t>
      </w:r>
      <w:r w:rsidR="00CE4587" w:rsidRPr="003062F2">
        <w:rPr>
          <w:color w:val="FF0000"/>
        </w:rPr>
        <w:t>description</w:t>
      </w:r>
      <w:r w:rsidRPr="003062F2">
        <w:rPr>
          <w:color w:val="FF0000"/>
        </w:rPr>
        <w:t xml:space="preserve">. </w:t>
      </w:r>
      <w:r>
        <w:t>Example may be measures for monitoring changes to data.</w:t>
      </w:r>
    </w:p>
    <w:p w14:paraId="5309E8AC" w14:textId="77777777" w:rsidR="00392382" w:rsidRDefault="00392382" w:rsidP="004D55CE">
      <w:r w:rsidRPr="00B05C0D">
        <w:rPr>
          <w:b/>
        </w:rPr>
        <w:t>Measures to ensure availability of the personal data</w:t>
      </w:r>
    </w:p>
    <w:p w14:paraId="3E2FEEB1" w14:textId="77777777" w:rsidR="00B05C0D" w:rsidRDefault="00B05C0D" w:rsidP="00B05C0D">
      <w:r w:rsidRPr="003062F2">
        <w:rPr>
          <w:color w:val="FF0000"/>
        </w:rPr>
        <w:t xml:space="preserve">Insert </w:t>
      </w:r>
      <w:r w:rsidR="00CE4587" w:rsidRPr="003062F2">
        <w:rPr>
          <w:color w:val="FF0000"/>
        </w:rPr>
        <w:t>description</w:t>
      </w:r>
      <w:r w:rsidRPr="003062F2">
        <w:rPr>
          <w:color w:val="FF0000"/>
        </w:rPr>
        <w:t xml:space="preserve">. </w:t>
      </w:r>
      <w:r>
        <w:t>Example may be back-up measures.</w:t>
      </w:r>
    </w:p>
    <w:p w14:paraId="4FE4DED5" w14:textId="77777777" w:rsidR="00392382" w:rsidRDefault="00B05C0D" w:rsidP="004D55CE">
      <w:r w:rsidRPr="00B05C0D">
        <w:rPr>
          <w:b/>
        </w:rPr>
        <w:t xml:space="preserve">Measures to ensure </w:t>
      </w:r>
      <w:r w:rsidR="00392382" w:rsidRPr="00B05C0D">
        <w:rPr>
          <w:b/>
        </w:rPr>
        <w:t>resilience of processing systems and services</w:t>
      </w:r>
    </w:p>
    <w:p w14:paraId="1A4565C0" w14:textId="77777777" w:rsidR="00B05C0D" w:rsidRDefault="00B05C0D" w:rsidP="00B05C0D">
      <w:r>
        <w:t xml:space="preserve">Insert </w:t>
      </w:r>
      <w:r w:rsidR="00CE4587">
        <w:t>description</w:t>
      </w:r>
      <w:r>
        <w:t>.</w:t>
      </w:r>
      <w:r w:rsidR="00D67D12">
        <w:t xml:space="preserve"> Example may be measures for disaster-recovery and redundancy. </w:t>
      </w:r>
    </w:p>
    <w:p w14:paraId="735D3E74" w14:textId="77777777" w:rsidR="00CE4587" w:rsidRDefault="00CE4587" w:rsidP="00CE4587">
      <w:r>
        <w:rPr>
          <w:b/>
        </w:rPr>
        <w:t>Other data security m</w:t>
      </w:r>
      <w:r w:rsidRPr="00B05C0D">
        <w:rPr>
          <w:b/>
        </w:rPr>
        <w:t>easures</w:t>
      </w:r>
      <w:r>
        <w:t>:</w:t>
      </w:r>
    </w:p>
    <w:p w14:paraId="5B31E1D3" w14:textId="77777777" w:rsidR="00CE4587" w:rsidRPr="003062F2" w:rsidRDefault="00CE4587" w:rsidP="00B05C0D">
      <w:pPr>
        <w:rPr>
          <w:color w:val="FF0000"/>
        </w:rPr>
      </w:pPr>
      <w:r w:rsidRPr="003062F2">
        <w:rPr>
          <w:color w:val="FF0000"/>
        </w:rPr>
        <w:t>Insert description, or "N/A".</w:t>
      </w:r>
    </w:p>
    <w:p w14:paraId="23B134E5" w14:textId="77777777" w:rsidR="001E4399" w:rsidRDefault="001E4399">
      <w:pPr>
        <w:overflowPunct/>
        <w:autoSpaceDE/>
        <w:autoSpaceDN/>
        <w:adjustRightInd/>
        <w:textAlignment w:val="auto"/>
      </w:pPr>
      <w:r>
        <w:br w:type="page"/>
      </w:r>
    </w:p>
    <w:p w14:paraId="4E9FB904" w14:textId="7B74C4FE" w:rsidR="00F55A77" w:rsidRDefault="000F5EE0" w:rsidP="00F55A77">
      <w:pPr>
        <w:rPr>
          <w:b/>
        </w:rPr>
      </w:pPr>
      <w:r w:rsidRPr="001E4399">
        <w:rPr>
          <w:b/>
        </w:rPr>
        <w:lastRenderedPageBreak/>
        <w:t xml:space="preserve">ANNEX 3: </w:t>
      </w:r>
      <w:r w:rsidR="00042312">
        <w:rPr>
          <w:b/>
        </w:rPr>
        <w:t xml:space="preserve">APPROVED </w:t>
      </w:r>
      <w:r w:rsidRPr="001E4399">
        <w:rPr>
          <w:b/>
        </w:rPr>
        <w:t>SUB-PROCESSORS</w:t>
      </w:r>
    </w:p>
    <w:p w14:paraId="1A767CD5" w14:textId="7084CD08" w:rsidR="00F55A77" w:rsidRPr="00F55A77" w:rsidRDefault="00F55A77" w:rsidP="00F55A77">
      <w:pPr>
        <w:pBdr>
          <w:top w:val="single" w:sz="4" w:space="1" w:color="auto"/>
          <w:left w:val="single" w:sz="4" w:space="1" w:color="auto"/>
          <w:bottom w:val="single" w:sz="4" w:space="1" w:color="auto"/>
          <w:right w:val="single" w:sz="4" w:space="1" w:color="auto"/>
        </w:pBdr>
        <w:rPr>
          <w:b/>
        </w:rPr>
      </w:pPr>
      <w:r w:rsidRPr="003062F2">
        <w:rPr>
          <w:b/>
        </w:rPr>
        <w:t>Guidance:</w:t>
      </w:r>
    </w:p>
    <w:p w14:paraId="2DCFA7CA" w14:textId="57FCDB50" w:rsidR="002267BC" w:rsidRPr="002267BC" w:rsidRDefault="002267BC" w:rsidP="00F55A77">
      <w:pPr>
        <w:pBdr>
          <w:top w:val="single" w:sz="4" w:space="1" w:color="auto"/>
          <w:left w:val="single" w:sz="4" w:space="1" w:color="auto"/>
          <w:bottom w:val="single" w:sz="4" w:space="1" w:color="auto"/>
          <w:right w:val="single" w:sz="4" w:space="1" w:color="auto"/>
        </w:pBdr>
        <w:rPr>
          <w:i/>
        </w:rPr>
      </w:pPr>
      <w:r w:rsidRPr="002267BC">
        <w:rPr>
          <w:i/>
        </w:rPr>
        <w:t xml:space="preserve">Processing often involves several participants. In such cases, when the Processor wants to use sub-processors, the Controller shall have control over the data flow and the participants. The Processor shall </w:t>
      </w:r>
      <w:r w:rsidR="00B45195">
        <w:rPr>
          <w:i/>
        </w:rPr>
        <w:t>obtain</w:t>
      </w:r>
      <w:r w:rsidRPr="002267BC">
        <w:rPr>
          <w:i/>
        </w:rPr>
        <w:t xml:space="preserve"> prior permission from the Controller to engage another processor.</w:t>
      </w:r>
    </w:p>
    <w:p w14:paraId="43CF0AB4" w14:textId="3EC4122B" w:rsidR="002267BC" w:rsidRPr="002267BC" w:rsidRDefault="002267BC" w:rsidP="00F55A77">
      <w:pPr>
        <w:pBdr>
          <w:top w:val="single" w:sz="4" w:space="1" w:color="auto"/>
          <w:left w:val="single" w:sz="4" w:space="1" w:color="auto"/>
          <w:bottom w:val="single" w:sz="4" w:space="1" w:color="auto"/>
          <w:right w:val="single" w:sz="4" w:space="1" w:color="auto"/>
        </w:pBdr>
        <w:rPr>
          <w:i/>
        </w:rPr>
      </w:pPr>
      <w:r w:rsidRPr="002267BC">
        <w:rPr>
          <w:i/>
        </w:rPr>
        <w:t xml:space="preserve">The Processor </w:t>
      </w:r>
      <w:r w:rsidR="00B45195">
        <w:rPr>
          <w:i/>
        </w:rPr>
        <w:t>has</w:t>
      </w:r>
      <w:r w:rsidRPr="002267BC">
        <w:rPr>
          <w:i/>
        </w:rPr>
        <w:t xml:space="preserve"> full responsibility to</w:t>
      </w:r>
      <w:r w:rsidR="00B45195">
        <w:rPr>
          <w:i/>
        </w:rPr>
        <w:t>wards</w:t>
      </w:r>
      <w:r w:rsidRPr="002267BC">
        <w:rPr>
          <w:i/>
        </w:rPr>
        <w:t xml:space="preserve"> the Controller for its sub-processors, and </w:t>
      </w:r>
      <w:r w:rsidR="00B45195">
        <w:rPr>
          <w:i/>
        </w:rPr>
        <w:t xml:space="preserve">the </w:t>
      </w:r>
      <w:r w:rsidRPr="002267BC">
        <w:rPr>
          <w:i/>
        </w:rPr>
        <w:t xml:space="preserve">sub-processors </w:t>
      </w:r>
      <w:r w:rsidR="00B45195">
        <w:rPr>
          <w:i/>
        </w:rPr>
        <w:t>shall under separate</w:t>
      </w:r>
      <w:r w:rsidRPr="002267BC">
        <w:rPr>
          <w:i/>
        </w:rPr>
        <w:t xml:space="preserve"> agreement be subject to the same obligations as </w:t>
      </w:r>
      <w:r w:rsidR="00B45195">
        <w:rPr>
          <w:i/>
        </w:rPr>
        <w:t>under</w:t>
      </w:r>
      <w:r w:rsidRPr="002267BC">
        <w:rPr>
          <w:i/>
        </w:rPr>
        <w:t xml:space="preserve"> this Data Processing Agreement.</w:t>
      </w:r>
    </w:p>
    <w:p w14:paraId="1D231233" w14:textId="77777777" w:rsidR="003062F2" w:rsidRPr="003062F2" w:rsidRDefault="003062F2" w:rsidP="004D55CE">
      <w:pPr>
        <w:rPr>
          <w:b/>
        </w:rPr>
      </w:pPr>
    </w:p>
    <w:tbl>
      <w:tblPr>
        <w:tblStyle w:val="Tabellrutenett"/>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023"/>
        <w:gridCol w:w="3023"/>
        <w:gridCol w:w="3026"/>
      </w:tblGrid>
      <w:tr w:rsidR="000F5EE0" w14:paraId="7D67A050" w14:textId="77777777" w:rsidTr="000F5EE0">
        <w:tc>
          <w:tcPr>
            <w:tcW w:w="3070" w:type="dxa"/>
            <w:tcBorders>
              <w:top w:val="nil"/>
              <w:bottom w:val="dotted" w:sz="4" w:space="0" w:color="auto"/>
            </w:tcBorders>
            <w:shd w:val="clear" w:color="auto" w:fill="F2F2F2" w:themeFill="background2" w:themeFillShade="F2"/>
          </w:tcPr>
          <w:p w14:paraId="5EE53570" w14:textId="77777777" w:rsidR="000F5EE0" w:rsidRPr="000F5EE0" w:rsidRDefault="000F5EE0" w:rsidP="004D55CE">
            <w:r>
              <w:t>Company name</w:t>
            </w:r>
          </w:p>
        </w:tc>
        <w:tc>
          <w:tcPr>
            <w:tcW w:w="3071" w:type="dxa"/>
            <w:tcBorders>
              <w:top w:val="nil"/>
              <w:bottom w:val="dotted" w:sz="4" w:space="0" w:color="auto"/>
            </w:tcBorders>
            <w:shd w:val="clear" w:color="auto" w:fill="F2F2F2" w:themeFill="background2" w:themeFillShade="F2"/>
          </w:tcPr>
          <w:p w14:paraId="1A3FF19E" w14:textId="77777777" w:rsidR="000F5EE0" w:rsidRPr="000F5EE0" w:rsidRDefault="000F5EE0" w:rsidP="004D55CE">
            <w:r w:rsidRPr="000F5EE0">
              <w:t>Company address</w:t>
            </w:r>
          </w:p>
        </w:tc>
        <w:tc>
          <w:tcPr>
            <w:tcW w:w="3071" w:type="dxa"/>
            <w:tcBorders>
              <w:top w:val="nil"/>
              <w:bottom w:val="dotted" w:sz="4" w:space="0" w:color="auto"/>
            </w:tcBorders>
            <w:shd w:val="clear" w:color="auto" w:fill="F2F2F2" w:themeFill="background2" w:themeFillShade="F2"/>
          </w:tcPr>
          <w:p w14:paraId="2224EB67" w14:textId="77777777" w:rsidR="000F5EE0" w:rsidRPr="000F5EE0" w:rsidRDefault="000F5EE0" w:rsidP="004D55CE">
            <w:r w:rsidRPr="000F5EE0">
              <w:t>Processing location</w:t>
            </w:r>
          </w:p>
        </w:tc>
      </w:tr>
      <w:tr w:rsidR="000F5EE0" w14:paraId="514E0D9E" w14:textId="77777777" w:rsidTr="000F5EE0">
        <w:tc>
          <w:tcPr>
            <w:tcW w:w="3070" w:type="dxa"/>
            <w:tcBorders>
              <w:top w:val="dotted" w:sz="4" w:space="0" w:color="auto"/>
            </w:tcBorders>
          </w:tcPr>
          <w:p w14:paraId="0B7E0B5C" w14:textId="77777777" w:rsidR="000F5EE0" w:rsidRDefault="000F5EE0" w:rsidP="004D55CE"/>
        </w:tc>
        <w:tc>
          <w:tcPr>
            <w:tcW w:w="3071" w:type="dxa"/>
            <w:tcBorders>
              <w:top w:val="dotted" w:sz="4" w:space="0" w:color="auto"/>
            </w:tcBorders>
          </w:tcPr>
          <w:p w14:paraId="7D868A48" w14:textId="77777777" w:rsidR="000F5EE0" w:rsidRDefault="000F5EE0" w:rsidP="004D55CE"/>
        </w:tc>
        <w:tc>
          <w:tcPr>
            <w:tcW w:w="3071" w:type="dxa"/>
            <w:tcBorders>
              <w:top w:val="dotted" w:sz="4" w:space="0" w:color="auto"/>
            </w:tcBorders>
          </w:tcPr>
          <w:p w14:paraId="2D73DF66" w14:textId="77777777" w:rsidR="000F5EE0" w:rsidRDefault="000F5EE0" w:rsidP="004D55CE"/>
        </w:tc>
      </w:tr>
      <w:tr w:rsidR="000F5EE0" w14:paraId="35EFCE1A" w14:textId="77777777" w:rsidTr="000F5EE0">
        <w:tc>
          <w:tcPr>
            <w:tcW w:w="3070" w:type="dxa"/>
          </w:tcPr>
          <w:p w14:paraId="3A6D3DC4" w14:textId="77777777" w:rsidR="000F5EE0" w:rsidRDefault="000F5EE0" w:rsidP="004D55CE"/>
        </w:tc>
        <w:tc>
          <w:tcPr>
            <w:tcW w:w="3071" w:type="dxa"/>
          </w:tcPr>
          <w:p w14:paraId="0BE75A1A" w14:textId="77777777" w:rsidR="000F5EE0" w:rsidRDefault="000F5EE0" w:rsidP="004D55CE"/>
        </w:tc>
        <w:tc>
          <w:tcPr>
            <w:tcW w:w="3071" w:type="dxa"/>
          </w:tcPr>
          <w:p w14:paraId="45785F60" w14:textId="77777777" w:rsidR="000F5EE0" w:rsidRDefault="000F5EE0" w:rsidP="004D55CE"/>
        </w:tc>
      </w:tr>
      <w:tr w:rsidR="000F5EE0" w14:paraId="1233FAF4" w14:textId="77777777" w:rsidTr="000F5EE0">
        <w:tc>
          <w:tcPr>
            <w:tcW w:w="3070" w:type="dxa"/>
          </w:tcPr>
          <w:p w14:paraId="4BC28852" w14:textId="77777777" w:rsidR="000F5EE0" w:rsidRDefault="000F5EE0" w:rsidP="004D55CE"/>
        </w:tc>
        <w:tc>
          <w:tcPr>
            <w:tcW w:w="3071" w:type="dxa"/>
          </w:tcPr>
          <w:p w14:paraId="00F49992" w14:textId="77777777" w:rsidR="000F5EE0" w:rsidRDefault="000F5EE0" w:rsidP="004D55CE"/>
        </w:tc>
        <w:tc>
          <w:tcPr>
            <w:tcW w:w="3071" w:type="dxa"/>
          </w:tcPr>
          <w:p w14:paraId="42B4191B" w14:textId="77777777" w:rsidR="000F5EE0" w:rsidRDefault="000F5EE0" w:rsidP="004D55CE"/>
        </w:tc>
      </w:tr>
      <w:tr w:rsidR="000F5EE0" w14:paraId="3181C68A" w14:textId="77777777" w:rsidTr="000F5EE0">
        <w:tc>
          <w:tcPr>
            <w:tcW w:w="3070" w:type="dxa"/>
          </w:tcPr>
          <w:p w14:paraId="6F2F0EEC" w14:textId="77777777" w:rsidR="000F5EE0" w:rsidRDefault="000F5EE0" w:rsidP="004D55CE"/>
        </w:tc>
        <w:tc>
          <w:tcPr>
            <w:tcW w:w="3071" w:type="dxa"/>
          </w:tcPr>
          <w:p w14:paraId="7B5C5AFB" w14:textId="77777777" w:rsidR="000F5EE0" w:rsidRDefault="000F5EE0" w:rsidP="004D55CE"/>
        </w:tc>
        <w:tc>
          <w:tcPr>
            <w:tcW w:w="3071" w:type="dxa"/>
          </w:tcPr>
          <w:p w14:paraId="211B5B14" w14:textId="77777777" w:rsidR="000F5EE0" w:rsidRDefault="000F5EE0" w:rsidP="004D55CE"/>
        </w:tc>
      </w:tr>
      <w:tr w:rsidR="000F5EE0" w14:paraId="4F2CC46E" w14:textId="77777777" w:rsidTr="000F5EE0">
        <w:tc>
          <w:tcPr>
            <w:tcW w:w="3070" w:type="dxa"/>
          </w:tcPr>
          <w:p w14:paraId="5AAA5F6B" w14:textId="77777777" w:rsidR="000F5EE0" w:rsidRDefault="000F5EE0" w:rsidP="004D55CE"/>
        </w:tc>
        <w:tc>
          <w:tcPr>
            <w:tcW w:w="3071" w:type="dxa"/>
          </w:tcPr>
          <w:p w14:paraId="551B6A0E" w14:textId="77777777" w:rsidR="000F5EE0" w:rsidRDefault="000F5EE0" w:rsidP="004D55CE"/>
        </w:tc>
        <w:tc>
          <w:tcPr>
            <w:tcW w:w="3071" w:type="dxa"/>
          </w:tcPr>
          <w:p w14:paraId="17C0814A" w14:textId="77777777" w:rsidR="000F5EE0" w:rsidRDefault="000F5EE0" w:rsidP="004D55CE"/>
        </w:tc>
      </w:tr>
      <w:tr w:rsidR="000F5EE0" w14:paraId="00655FFB" w14:textId="77777777" w:rsidTr="000F5EE0">
        <w:tc>
          <w:tcPr>
            <w:tcW w:w="3070" w:type="dxa"/>
          </w:tcPr>
          <w:p w14:paraId="037893EB" w14:textId="77777777" w:rsidR="000F5EE0" w:rsidRDefault="000F5EE0" w:rsidP="004D55CE"/>
        </w:tc>
        <w:tc>
          <w:tcPr>
            <w:tcW w:w="3071" w:type="dxa"/>
          </w:tcPr>
          <w:p w14:paraId="43CF5DB0" w14:textId="77777777" w:rsidR="000F5EE0" w:rsidRDefault="000F5EE0" w:rsidP="004D55CE"/>
        </w:tc>
        <w:tc>
          <w:tcPr>
            <w:tcW w:w="3071" w:type="dxa"/>
          </w:tcPr>
          <w:p w14:paraId="0549EF13" w14:textId="77777777" w:rsidR="000F5EE0" w:rsidRDefault="000F5EE0" w:rsidP="004D55CE"/>
        </w:tc>
      </w:tr>
      <w:tr w:rsidR="000F5EE0" w14:paraId="2845D603" w14:textId="77777777" w:rsidTr="000F5EE0">
        <w:tc>
          <w:tcPr>
            <w:tcW w:w="3070" w:type="dxa"/>
          </w:tcPr>
          <w:p w14:paraId="4C1FDCE0" w14:textId="77777777" w:rsidR="000F5EE0" w:rsidRDefault="000F5EE0" w:rsidP="004D55CE"/>
        </w:tc>
        <w:tc>
          <w:tcPr>
            <w:tcW w:w="3071" w:type="dxa"/>
          </w:tcPr>
          <w:p w14:paraId="7D695C28" w14:textId="77777777" w:rsidR="000F5EE0" w:rsidRDefault="000F5EE0" w:rsidP="004D55CE"/>
        </w:tc>
        <w:tc>
          <w:tcPr>
            <w:tcW w:w="3071" w:type="dxa"/>
          </w:tcPr>
          <w:p w14:paraId="4E017081" w14:textId="77777777" w:rsidR="000F5EE0" w:rsidRDefault="000F5EE0" w:rsidP="004D55CE"/>
        </w:tc>
      </w:tr>
    </w:tbl>
    <w:p w14:paraId="1A300011" w14:textId="77777777" w:rsidR="000F5EE0" w:rsidRPr="00DB5902" w:rsidRDefault="000F5EE0" w:rsidP="004D55CE"/>
    <w:p w14:paraId="3E7F50E3" w14:textId="77777777" w:rsidR="000C2B8F" w:rsidRPr="00DB5902" w:rsidRDefault="000C2B8F" w:rsidP="004D55CE"/>
    <w:sectPr w:rsidR="000C2B8F" w:rsidRPr="00DB5902" w:rsidSect="00215DBD">
      <w:type w:val="continuous"/>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F516" w14:textId="77777777" w:rsidR="002F7FB9" w:rsidRDefault="002F7FB9" w:rsidP="004D55CE">
      <w:r>
        <w:separator/>
      </w:r>
    </w:p>
  </w:endnote>
  <w:endnote w:type="continuationSeparator" w:id="0">
    <w:p w14:paraId="2E5BCF73" w14:textId="77777777" w:rsidR="002F7FB9" w:rsidRDefault="002F7FB9" w:rsidP="004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22CB" w14:textId="77777777" w:rsidR="00D65FA6" w:rsidRPr="00D26D2E" w:rsidRDefault="00D65FA6" w:rsidP="00C83840">
    <w:pPr>
      <w:spacing w:after="0"/>
      <w:ind w:left="7799" w:right="85"/>
      <w:jc w:val="center"/>
      <w:rPr>
        <w:lang w:val="nb-NO"/>
      </w:rPr>
    </w:pPr>
    <w:r w:rsidRPr="00D26D2E">
      <w:rPr>
        <w:sz w:val="16"/>
        <w:lang w:val="nb-NO"/>
      </w:rPr>
      <w:t xml:space="preserve">Side </w:t>
    </w:r>
    <w:r>
      <w:rPr>
        <w:sz w:val="20"/>
      </w:rPr>
      <w:fldChar w:fldCharType="begin"/>
    </w:r>
    <w:r w:rsidRPr="00D26D2E">
      <w:rPr>
        <w:lang w:val="nb-NO"/>
      </w:rPr>
      <w:instrText xml:space="preserve"> PAGE   \* MERGEFORMAT </w:instrText>
    </w:r>
    <w:r>
      <w:rPr>
        <w:sz w:val="20"/>
      </w:rPr>
      <w:fldChar w:fldCharType="separate"/>
    </w:r>
    <w:r>
      <w:rPr>
        <w:sz w:val="20"/>
      </w:rPr>
      <w:t>3</w:t>
    </w:r>
    <w:r>
      <w:rPr>
        <w:sz w:val="16"/>
      </w:rPr>
      <w:fldChar w:fldCharType="end"/>
    </w:r>
    <w:r w:rsidRPr="00D26D2E">
      <w:rPr>
        <w:sz w:val="16"/>
        <w:lang w:val="nb-NO"/>
      </w:rPr>
      <w:t xml:space="preserve"> av </w:t>
    </w:r>
    <w:r>
      <w:rPr>
        <w:noProof/>
        <w:sz w:val="16"/>
      </w:rPr>
      <w:fldChar w:fldCharType="begin"/>
    </w:r>
    <w:r w:rsidRPr="00D26D2E">
      <w:rPr>
        <w:noProof/>
        <w:sz w:val="16"/>
        <w:lang w:val="nb-NO"/>
      </w:rPr>
      <w:instrText xml:space="preserve"> NUMPAGES   \* MERGEFORMAT </w:instrText>
    </w:r>
    <w:r>
      <w:rPr>
        <w:noProof/>
        <w:sz w:val="16"/>
      </w:rPr>
      <w:fldChar w:fldCharType="separate"/>
    </w:r>
    <w:r>
      <w:rPr>
        <w:noProof/>
        <w:sz w:val="16"/>
      </w:rPr>
      <w:t>9</w:t>
    </w:r>
    <w:r>
      <w:rPr>
        <w:noProof/>
        <w:sz w:val="16"/>
      </w:rPr>
      <w:fldChar w:fldCharType="end"/>
    </w:r>
    <w:r w:rsidRPr="00D26D2E">
      <w:rPr>
        <w:sz w:val="16"/>
        <w:lang w:val="nb-NO"/>
      </w:rPr>
      <w:t xml:space="preserve"> </w:t>
    </w:r>
  </w:p>
  <w:p w14:paraId="22858BA8" w14:textId="77777777" w:rsidR="00D65FA6" w:rsidRDefault="00D65FA6" w:rsidP="00C83840">
    <w:pPr>
      <w:pStyle w:val="Bunnteks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4759D17" wp14:editId="5F186980">
              <wp:simplePos x="0" y="0"/>
              <wp:positionH relativeFrom="page">
                <wp:posOffset>899795</wp:posOffset>
              </wp:positionH>
              <wp:positionV relativeFrom="page">
                <wp:posOffset>10241915</wp:posOffset>
              </wp:positionV>
              <wp:extent cx="5613781" cy="18288"/>
              <wp:effectExtent l="0" t="0" r="0" b="0"/>
              <wp:wrapSquare wrapText="bothSides"/>
              <wp:docPr id="2" name="Group 7831"/>
              <wp:cNvGraphicFramePr/>
              <a:graphic xmlns:a="http://schemas.openxmlformats.org/drawingml/2006/main">
                <a:graphicData uri="http://schemas.microsoft.com/office/word/2010/wordprocessingGroup">
                  <wpg:wgp>
                    <wpg:cNvGrpSpPr/>
                    <wpg:grpSpPr>
                      <a:xfrm>
                        <a:off x="0" y="0"/>
                        <a:ext cx="5613781" cy="18288"/>
                        <a:chOff x="0" y="0"/>
                        <a:chExt cx="5613781" cy="18288"/>
                      </a:xfrm>
                    </wpg:grpSpPr>
                    <wps:wsp>
                      <wps:cNvPr id="3" name="Shape 8590"/>
                      <wps:cNvSpPr/>
                      <wps:spPr>
                        <a:xfrm>
                          <a:off x="0" y="0"/>
                          <a:ext cx="5613781" cy="18288"/>
                        </a:xfrm>
                        <a:custGeom>
                          <a:avLst/>
                          <a:gdLst/>
                          <a:ahLst/>
                          <a:cxnLst/>
                          <a:rect l="0" t="0" r="0" b="0"/>
                          <a:pathLst>
                            <a:path w="5613781" h="18288">
                              <a:moveTo>
                                <a:pt x="0" y="0"/>
                              </a:moveTo>
                              <a:lnTo>
                                <a:pt x="5613781" y="0"/>
                              </a:lnTo>
                              <a:lnTo>
                                <a:pt x="5613781"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7125EC" id="Group 7831" o:spid="_x0000_s1026" style="position:absolute;margin-left:70.85pt;margin-top:806.45pt;width:442.05pt;height:1.45pt;z-index:251661312;mso-position-horizontal-relative:page;mso-position-vertical-relative:page;mso-width-relative:margin;mso-height-relative:margin" coordsize="561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">
              <v:shape id="Shape 8590" o:spid="_x0000_s1027" style="position:absolute;width:56137;height:182;visibility:visible;mso-wrap-style:square;v-text-anchor:top" coordsize="56137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" path="m,l5613781,r,18288l,18288,,e" fillcolor="green" stroked="f" strokeweight="0">
                <v:stroke miterlimit="83231f" joinstyle="miter"/>
                <v:path arrowok="t" textboxrect="0,0,5613781,18288"/>
              </v:shape>
              <w10:wrap type="square" anchorx="page" anchory="page"/>
            </v:group>
          </w:pict>
        </mc:Fallback>
      </mc:AlternateContent>
    </w:r>
  </w:p>
  <w:p w14:paraId="784B7190" w14:textId="77777777" w:rsidR="00D65FA6" w:rsidRDefault="00D65F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33AC" w14:textId="77777777" w:rsidR="00D65FA6" w:rsidRPr="00D26D2E" w:rsidRDefault="00D65FA6" w:rsidP="00C83840">
    <w:pPr>
      <w:spacing w:after="0"/>
      <w:ind w:left="7799" w:right="85"/>
      <w:jc w:val="center"/>
      <w:rPr>
        <w:lang w:val="nb-NO"/>
      </w:rPr>
    </w:pPr>
    <w:r w:rsidRPr="00D26D2E">
      <w:rPr>
        <w:sz w:val="16"/>
        <w:lang w:val="nb-NO"/>
      </w:rPr>
      <w:t xml:space="preserve">Side </w:t>
    </w:r>
    <w:r>
      <w:rPr>
        <w:sz w:val="20"/>
      </w:rPr>
      <w:fldChar w:fldCharType="begin"/>
    </w:r>
    <w:r w:rsidRPr="00D26D2E">
      <w:rPr>
        <w:lang w:val="nb-NO"/>
      </w:rPr>
      <w:instrText xml:space="preserve"> PAGE   \* MERGEFORMAT </w:instrText>
    </w:r>
    <w:r>
      <w:rPr>
        <w:sz w:val="20"/>
      </w:rPr>
      <w:fldChar w:fldCharType="separate"/>
    </w:r>
    <w:r>
      <w:rPr>
        <w:sz w:val="20"/>
      </w:rPr>
      <w:t>3</w:t>
    </w:r>
    <w:r>
      <w:rPr>
        <w:sz w:val="16"/>
      </w:rPr>
      <w:fldChar w:fldCharType="end"/>
    </w:r>
    <w:r w:rsidRPr="00D26D2E">
      <w:rPr>
        <w:sz w:val="16"/>
        <w:lang w:val="nb-NO"/>
      </w:rPr>
      <w:t xml:space="preserve"> av </w:t>
    </w:r>
    <w:r>
      <w:rPr>
        <w:noProof/>
        <w:sz w:val="16"/>
      </w:rPr>
      <w:fldChar w:fldCharType="begin"/>
    </w:r>
    <w:r w:rsidRPr="00D26D2E">
      <w:rPr>
        <w:noProof/>
        <w:sz w:val="16"/>
        <w:lang w:val="nb-NO"/>
      </w:rPr>
      <w:instrText xml:space="preserve"> NUMPAGES   \* MERGEFORMAT </w:instrText>
    </w:r>
    <w:r>
      <w:rPr>
        <w:noProof/>
        <w:sz w:val="16"/>
      </w:rPr>
      <w:fldChar w:fldCharType="separate"/>
    </w:r>
    <w:r>
      <w:rPr>
        <w:noProof/>
        <w:sz w:val="16"/>
      </w:rPr>
      <w:t>9</w:t>
    </w:r>
    <w:r>
      <w:rPr>
        <w:noProof/>
        <w:sz w:val="16"/>
      </w:rPr>
      <w:fldChar w:fldCharType="end"/>
    </w:r>
    <w:r w:rsidRPr="00D26D2E">
      <w:rPr>
        <w:sz w:val="16"/>
        <w:lang w:val="nb-NO"/>
      </w:rPr>
      <w:t xml:space="preserve"> </w:t>
    </w:r>
  </w:p>
  <w:p w14:paraId="7D4409E0" w14:textId="77777777" w:rsidR="00D65FA6" w:rsidRDefault="00D65FA6" w:rsidP="00C83840">
    <w:pPr>
      <w:pStyle w:val="Bunnteks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4759D17" wp14:editId="5F186980">
              <wp:simplePos x="0" y="0"/>
              <wp:positionH relativeFrom="page">
                <wp:posOffset>899795</wp:posOffset>
              </wp:positionH>
              <wp:positionV relativeFrom="page">
                <wp:posOffset>10241915</wp:posOffset>
              </wp:positionV>
              <wp:extent cx="5613781" cy="18288"/>
              <wp:effectExtent l="0" t="0" r="0" b="0"/>
              <wp:wrapSquare wrapText="bothSides"/>
              <wp:docPr id="4" name="Group 7831"/>
              <wp:cNvGraphicFramePr/>
              <a:graphic xmlns:a="http://schemas.openxmlformats.org/drawingml/2006/main">
                <a:graphicData uri="http://schemas.microsoft.com/office/word/2010/wordprocessingGroup">
                  <wpg:wgp>
                    <wpg:cNvGrpSpPr/>
                    <wpg:grpSpPr>
                      <a:xfrm>
                        <a:off x="0" y="0"/>
                        <a:ext cx="5613781" cy="18288"/>
                        <a:chOff x="0" y="0"/>
                        <a:chExt cx="5613781" cy="18288"/>
                      </a:xfrm>
                    </wpg:grpSpPr>
                    <wps:wsp>
                      <wps:cNvPr id="5" name="Shape 8590"/>
                      <wps:cNvSpPr/>
                      <wps:spPr>
                        <a:xfrm>
                          <a:off x="0" y="0"/>
                          <a:ext cx="5613781" cy="18288"/>
                        </a:xfrm>
                        <a:custGeom>
                          <a:avLst/>
                          <a:gdLst/>
                          <a:ahLst/>
                          <a:cxnLst/>
                          <a:rect l="0" t="0" r="0" b="0"/>
                          <a:pathLst>
                            <a:path w="5613781" h="18288">
                              <a:moveTo>
                                <a:pt x="0" y="0"/>
                              </a:moveTo>
                              <a:lnTo>
                                <a:pt x="5613781" y="0"/>
                              </a:lnTo>
                              <a:lnTo>
                                <a:pt x="5613781"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2BC7421" id="Group 7831" o:spid="_x0000_s1026" style="position:absolute;margin-left:70.85pt;margin-top:806.45pt;width:442.05pt;height:1.45pt;z-index:251663360;mso-position-horizontal-relative:page;mso-position-vertical-relative:page;mso-width-relative:margin;mso-height-relative:margin" coordsize="561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">
              <v:shape id="Shape 8590" o:spid="_x0000_s1027" style="position:absolute;width:56137;height:182;visibility:visible;mso-wrap-style:square;v-text-anchor:top" coordsize="56137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" path="m,l5613781,r,18288l,18288,,e" fillcolor="green" stroked="f" strokeweight="0">
                <v:stroke miterlimit="83231f" joinstyle="miter"/>
                <v:path arrowok="t" textboxrect="0,0,5613781,18288"/>
              </v:shape>
              <w10:wrap type="square" anchorx="page" anchory="page"/>
            </v:group>
          </w:pict>
        </mc:Fallback>
      </mc:AlternateContent>
    </w:r>
  </w:p>
  <w:p w14:paraId="363BCB27" w14:textId="77777777" w:rsidR="00D65FA6" w:rsidRDefault="00D65F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B3D7" w14:textId="77777777" w:rsidR="00D65FA6" w:rsidRPr="00D26D2E" w:rsidRDefault="00D65FA6" w:rsidP="00D26D2E">
    <w:pPr>
      <w:spacing w:after="0"/>
      <w:ind w:left="7799" w:right="85"/>
      <w:jc w:val="center"/>
      <w:rPr>
        <w:lang w:val="nb-NO"/>
      </w:rPr>
    </w:pPr>
  </w:p>
  <w:p w14:paraId="1BA42982" w14:textId="355D4C4B" w:rsidR="00D65FA6" w:rsidRDefault="00D65FA6">
    <w:pPr>
      <w:pStyle w:val="Bunntekst"/>
    </w:pPr>
    <w:r>
      <w:ptab w:relativeTo="margin" w:alignment="center" w:leader="none"/>
    </w:r>
    <w:r>
      <w:rPr>
        <w:rFonts w:ascii="Times New Roman" w:hAnsi="Times New Roman"/>
        <w:color w:val="808080"/>
        <w:sz w:val="18"/>
      </w:rPr>
      <w:t xml:space="preserve">Versjon 1.0. Sist revidert </w:t>
    </w:r>
    <w:r w:rsidR="00EF298E">
      <w:rPr>
        <w:rFonts w:ascii="Times New Roman" w:hAnsi="Times New Roman"/>
        <w:color w:val="808080"/>
        <w:sz w:val="18"/>
      </w:rPr>
      <w:t>12</w:t>
    </w:r>
    <w:r>
      <w:rPr>
        <w:rFonts w:ascii="Times New Roman" w:hAnsi="Times New Roman"/>
        <w:color w:val="808080"/>
        <w:sz w:val="18"/>
      </w:rPr>
      <w:t>.0</w:t>
    </w:r>
    <w:r w:rsidR="00EF298E">
      <w:rPr>
        <w:rFonts w:ascii="Times New Roman" w:hAnsi="Times New Roman"/>
        <w:color w:val="808080"/>
        <w:sz w:val="18"/>
      </w:rPr>
      <w:t>1</w:t>
    </w:r>
    <w:r>
      <w:rPr>
        <w:rFonts w:ascii="Times New Roman" w:hAnsi="Times New Roman"/>
        <w:color w:val="808080"/>
        <w:sz w:val="18"/>
      </w:rPr>
      <w:t>.20</w:t>
    </w:r>
    <w:r w:rsidR="00EF298E">
      <w:rPr>
        <w:rFonts w:ascii="Times New Roman" w:hAnsi="Times New Roman"/>
        <w:color w:val="808080"/>
        <w:sz w:val="18"/>
      </w:rPr>
      <w:t>21</w:t>
    </w:r>
    <w:r w:rsidR="00A50EC4">
      <w:rPr>
        <w:rFonts w:ascii="Times New Roman" w:hAnsi="Times New Roman"/>
        <w:color w:val="808080"/>
        <w:sz w:val="18"/>
      </w:rPr>
      <w:t xml:space="preserve"> o</w:t>
    </w:r>
    <w:r w:rsidR="0051179A">
      <w:rPr>
        <w:rFonts w:ascii="Times New Roman" w:hAnsi="Times New Roman"/>
        <w:color w:val="808080"/>
        <w:sz w:val="18"/>
      </w:rPr>
      <w:t>g erstatter tidligere versjon av 28.09.2018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1494" w14:textId="77777777" w:rsidR="00D65FA6" w:rsidRPr="00D26D2E" w:rsidRDefault="00D65FA6" w:rsidP="00D26D2E">
    <w:pPr>
      <w:spacing w:after="0"/>
      <w:ind w:left="7799" w:right="85"/>
      <w:jc w:val="center"/>
      <w:rPr>
        <w:lang w:val="nb-NO"/>
      </w:rPr>
    </w:pPr>
  </w:p>
  <w:p w14:paraId="25D33F51" w14:textId="77777777" w:rsidR="00D65FA6" w:rsidRPr="00D26D2E" w:rsidRDefault="00D65FA6" w:rsidP="00D26D2E">
    <w:pPr>
      <w:spacing w:after="0"/>
      <w:ind w:left="7799" w:right="85"/>
      <w:jc w:val="center"/>
      <w:rPr>
        <w:lang w:val="nb-NO"/>
      </w:rPr>
    </w:pPr>
    <w:r w:rsidRPr="00D26D2E">
      <w:rPr>
        <w:sz w:val="16"/>
        <w:lang w:val="nb-NO"/>
      </w:rPr>
      <w:t xml:space="preserve">Side </w:t>
    </w:r>
    <w:r>
      <w:rPr>
        <w:sz w:val="20"/>
      </w:rPr>
      <w:fldChar w:fldCharType="begin"/>
    </w:r>
    <w:r w:rsidRPr="00D26D2E">
      <w:rPr>
        <w:lang w:val="nb-NO"/>
      </w:rPr>
      <w:instrText xml:space="preserve"> PAGE   \* MERGEFORMAT </w:instrText>
    </w:r>
    <w:r>
      <w:rPr>
        <w:sz w:val="20"/>
      </w:rPr>
      <w:fldChar w:fldCharType="separate"/>
    </w:r>
    <w:r w:rsidRPr="00D26D2E">
      <w:rPr>
        <w:sz w:val="20"/>
        <w:lang w:val="nb-NO"/>
      </w:rPr>
      <w:t>2</w:t>
    </w:r>
    <w:r>
      <w:rPr>
        <w:sz w:val="16"/>
      </w:rPr>
      <w:fldChar w:fldCharType="end"/>
    </w:r>
    <w:r w:rsidRPr="00D26D2E">
      <w:rPr>
        <w:sz w:val="16"/>
        <w:lang w:val="nb-NO"/>
      </w:rPr>
      <w:t xml:space="preserve"> av </w:t>
    </w:r>
    <w:r>
      <w:rPr>
        <w:noProof/>
        <w:sz w:val="16"/>
      </w:rPr>
      <w:fldChar w:fldCharType="begin"/>
    </w:r>
    <w:r w:rsidRPr="00D26D2E">
      <w:rPr>
        <w:noProof/>
        <w:sz w:val="16"/>
        <w:lang w:val="nb-NO"/>
      </w:rPr>
      <w:instrText xml:space="preserve"> NUMPAGES   \* MERGEFORMAT </w:instrText>
    </w:r>
    <w:r>
      <w:rPr>
        <w:noProof/>
        <w:sz w:val="16"/>
      </w:rPr>
      <w:fldChar w:fldCharType="separate"/>
    </w:r>
    <w:r w:rsidRPr="00D26D2E">
      <w:rPr>
        <w:noProof/>
        <w:sz w:val="16"/>
        <w:lang w:val="nb-NO"/>
      </w:rPr>
      <w:t>9</w:t>
    </w:r>
    <w:r>
      <w:rPr>
        <w:noProof/>
        <w:sz w:val="16"/>
      </w:rPr>
      <w:fldChar w:fldCharType="end"/>
    </w:r>
    <w:r w:rsidRPr="00D26D2E">
      <w:rPr>
        <w:sz w:val="16"/>
        <w:lang w:val="nb-NO"/>
      </w:rPr>
      <w:t xml:space="preserve"> </w:t>
    </w:r>
  </w:p>
  <w:p w14:paraId="3430E031" w14:textId="77777777" w:rsidR="00D65FA6" w:rsidRDefault="00D65FA6">
    <w:pPr>
      <w:pStyle w:val="Bunnteks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C815788" wp14:editId="4907CEC1">
              <wp:simplePos x="0" y="0"/>
              <wp:positionH relativeFrom="page">
                <wp:posOffset>899795</wp:posOffset>
              </wp:positionH>
              <wp:positionV relativeFrom="page">
                <wp:posOffset>10241915</wp:posOffset>
              </wp:positionV>
              <wp:extent cx="5613781" cy="18288"/>
              <wp:effectExtent l="0" t="0" r="0" b="0"/>
              <wp:wrapSquare wrapText="bothSides"/>
              <wp:docPr id="7831" name="Group 7831"/>
              <wp:cNvGraphicFramePr/>
              <a:graphic xmlns:a="http://schemas.openxmlformats.org/drawingml/2006/main">
                <a:graphicData uri="http://schemas.microsoft.com/office/word/2010/wordprocessingGroup">
                  <wpg:wgp>
                    <wpg:cNvGrpSpPr/>
                    <wpg:grpSpPr>
                      <a:xfrm>
                        <a:off x="0" y="0"/>
                        <a:ext cx="5613781" cy="18288"/>
                        <a:chOff x="0" y="0"/>
                        <a:chExt cx="5613781" cy="18288"/>
                      </a:xfrm>
                    </wpg:grpSpPr>
                    <wps:wsp>
                      <wps:cNvPr id="8590" name="Shape 8590"/>
                      <wps:cNvSpPr/>
                      <wps:spPr>
                        <a:xfrm>
                          <a:off x="0" y="0"/>
                          <a:ext cx="5613781" cy="18288"/>
                        </a:xfrm>
                        <a:custGeom>
                          <a:avLst/>
                          <a:gdLst/>
                          <a:ahLst/>
                          <a:cxnLst/>
                          <a:rect l="0" t="0" r="0" b="0"/>
                          <a:pathLst>
                            <a:path w="5613781" h="18288">
                              <a:moveTo>
                                <a:pt x="0" y="0"/>
                              </a:moveTo>
                              <a:lnTo>
                                <a:pt x="5613781" y="0"/>
                              </a:lnTo>
                              <a:lnTo>
                                <a:pt x="5613781"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FC79E45" id="Group 7831" o:spid="_x0000_s1026" style="position:absolute;margin-left:70.85pt;margin-top:806.45pt;width:442.05pt;height:1.45pt;z-index:251659264;mso-position-horizontal-relative:page;mso-position-vertical-relative:page;mso-width-relative:margin;mso-height-relative:margin" coordsize="561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">
              <v:shape id="Shape 8590" o:spid="_x0000_s1027" style="position:absolute;width:56137;height:182;visibility:visible;mso-wrap-style:square;v-text-anchor:top" coordsize="56137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" path="m,l5613781,r,18288l,18288,,e" fillcolor="green" stroked="f" strokeweight="0">
                <v:stroke miterlimit="83231f" joinstyle="miter"/>
                <v:path arrowok="t" textboxrect="0,0,5613781,1828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8B79" w14:textId="77777777" w:rsidR="002F7FB9" w:rsidRDefault="002F7FB9" w:rsidP="004D55CE">
      <w:r>
        <w:separator/>
      </w:r>
    </w:p>
  </w:footnote>
  <w:footnote w:type="continuationSeparator" w:id="0">
    <w:p w14:paraId="3DECE669" w14:textId="77777777" w:rsidR="002F7FB9" w:rsidRDefault="002F7FB9" w:rsidP="004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29CF" w14:textId="77777777" w:rsidR="00D65FA6" w:rsidRDefault="00D65FA6" w:rsidP="00C83840">
    <w:pPr>
      <w:pStyle w:val="Topptekst"/>
      <w:ind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68E" w14:textId="77777777" w:rsidR="00D65FA6" w:rsidRDefault="00D65FA6" w:rsidP="00215DBD">
    <w:pPr>
      <w:pStyle w:val="Topptekst"/>
      <w:jc w:val="right"/>
    </w:pPr>
    <w:r>
      <w:rPr>
        <w:noProof/>
      </w:rPr>
      <w:drawing>
        <wp:inline distT="0" distB="0" distL="0" distR="0" wp14:anchorId="40AD24DD" wp14:editId="4D6BF6EB">
          <wp:extent cx="1819656" cy="454152"/>
          <wp:effectExtent l="0" t="0" r="0" b="0"/>
          <wp:docPr id="28"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819656" cy="454152"/>
                  </a:xfrm>
                  <a:prstGeom prst="rect">
                    <a:avLst/>
                  </a:prstGeom>
                </pic:spPr>
              </pic:pic>
            </a:graphicData>
          </a:graphic>
        </wp:inline>
      </w:drawing>
    </w:r>
  </w:p>
  <w:p w14:paraId="5F6BE467" w14:textId="77777777" w:rsidR="00D65FA6" w:rsidRPr="00215DBD" w:rsidRDefault="00D65FA6" w:rsidP="00215DB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486B" w14:textId="77777777" w:rsidR="00D65FA6" w:rsidRDefault="00D65FA6" w:rsidP="00215DBD">
    <w:pPr>
      <w:pStyle w:val="Topptekst"/>
      <w:jc w:val="right"/>
    </w:pPr>
  </w:p>
  <w:p w14:paraId="646AFFFF" w14:textId="77777777" w:rsidR="00D65FA6" w:rsidRPr="00215DBD" w:rsidRDefault="00D65FA6" w:rsidP="00215D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58A2C16"/>
    <w:lvl w:ilvl="0">
      <w:start w:val="1"/>
      <w:numFmt w:val="decimal"/>
      <w:lvlRestart w:val="0"/>
      <w:pStyle w:val="Overskrift1"/>
      <w:lvlText w:val="%1."/>
      <w:lvlJc w:val="left"/>
      <w:pPr>
        <w:tabs>
          <w:tab w:val="num" w:pos="850"/>
        </w:tabs>
        <w:ind w:left="850" w:hanging="850"/>
      </w:pPr>
      <w:rPr>
        <w:rFonts w:asciiTheme="majorHAnsi" w:hAnsiTheme="majorHAnsi"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0"/>
        </w:tabs>
        <w:ind w:left="850" w:hanging="850"/>
      </w:pPr>
      <w:rPr>
        <w:rFonts w:asciiTheme="majorHAnsi" w:hAnsiTheme="majorHAnsi" w:cs="Arial" w:hint="default"/>
        <w:b w:val="0"/>
        <w:i w:val="0"/>
        <w:color w:val="auto"/>
        <w:w w:val="90"/>
        <w:sz w:val="19"/>
        <w:szCs w:val="19"/>
      </w:rPr>
    </w:lvl>
    <w:lvl w:ilvl="2">
      <w:start w:val="1"/>
      <w:numFmt w:val="lowerLetter"/>
      <w:pStyle w:val="Overskrift3"/>
      <w:lvlText w:val="(%3)"/>
      <w:lvlJc w:val="left"/>
      <w:pPr>
        <w:tabs>
          <w:tab w:val="num" w:pos="1418"/>
        </w:tabs>
        <w:ind w:left="1418" w:hanging="567"/>
      </w:pPr>
      <w:rPr>
        <w:rFonts w:ascii="Cambria" w:hAnsi="Cambria" w:cs="Times New Roman" w:hint="default"/>
        <w:b w:val="0"/>
        <w:i w:val="0"/>
        <w:w w:val="90"/>
        <w:sz w:val="22"/>
        <w:szCs w:val="22"/>
      </w:rPr>
    </w:lvl>
    <w:lvl w:ilvl="3">
      <w:start w:val="1"/>
      <w:numFmt w:val="lowerRoman"/>
      <w:pStyle w:val="Overskrift4"/>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Overskrift5"/>
      <w:lvlText w:val="(%5)"/>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Overskrift6"/>
      <w:lvlText w:val="%1.%2.%3.%4.%5.%6."/>
      <w:lvlJc w:val="left"/>
      <w:pPr>
        <w:tabs>
          <w:tab w:val="num" w:pos="1134"/>
        </w:tabs>
        <w:ind w:left="1134" w:hanging="1134"/>
      </w:pPr>
      <w:rPr>
        <w:rFonts w:hint="default"/>
        <w:w w:val="90"/>
        <w:sz w:val="18"/>
        <w:szCs w:val="18"/>
      </w:rPr>
    </w:lvl>
    <w:lvl w:ilvl="6">
      <w:start w:val="1"/>
      <w:numFmt w:val="decimal"/>
      <w:lvlText w:val="%1.%2.%3.%4.%5.%6.%7."/>
      <w:lvlJc w:val="left"/>
      <w:pPr>
        <w:tabs>
          <w:tab w:val="num" w:pos="1134"/>
        </w:tabs>
        <w:ind w:left="1134" w:hanging="1134"/>
      </w:pPr>
      <w:rPr>
        <w:rFonts w:hint="default"/>
        <w:sz w:val="18"/>
        <w:szCs w:val="18"/>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 w15:restartNumberingAfterBreak="0">
    <w:nsid w:val="003D52DA"/>
    <w:multiLevelType w:val="hybridMultilevel"/>
    <w:tmpl w:val="9DAC7928"/>
    <w:lvl w:ilvl="0" w:tplc="718C9BA8">
      <w:start w:val="1"/>
      <w:numFmt w:val="upperRoman"/>
      <w:pStyle w:val="Listeavsnitt"/>
      <w:lvlText w:val="(%1)"/>
      <w:lvlJc w:val="left"/>
      <w:pPr>
        <w:ind w:left="851" w:hanging="851"/>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1E643A"/>
    <w:multiLevelType w:val="multilevel"/>
    <w:tmpl w:val="3F7CFB84"/>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3" w15:restartNumberingAfterBreak="0">
    <w:nsid w:val="111216BC"/>
    <w:multiLevelType w:val="hybridMultilevel"/>
    <w:tmpl w:val="6E588440"/>
    <w:lvl w:ilvl="0" w:tplc="102CD18A">
      <w:start w:val="1"/>
      <w:numFmt w:val="lowerRoman"/>
      <w:pStyle w:val="Nummerliste3"/>
      <w:lvlText w:val="(%1)"/>
      <w:lvlJc w:val="left"/>
      <w:pPr>
        <w:ind w:left="1418" w:hanging="567"/>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3990913"/>
    <w:multiLevelType w:val="hybridMultilevel"/>
    <w:tmpl w:val="62C0EE0C"/>
    <w:lvl w:ilvl="0" w:tplc="25185C00">
      <w:start w:val="1"/>
      <w:numFmt w:val="bullet"/>
      <w:lvlRestart w:val="0"/>
      <w:pStyle w:val="Punktliste2"/>
      <w:lvlText w:val="–"/>
      <w:lvlJc w:val="left"/>
      <w:pPr>
        <w:ind w:left="1418" w:hanging="567"/>
      </w:pPr>
      <w:rPr>
        <w:rFonts w:ascii="Verdana" w:hAnsi="Verdana" w:cs="Courier New" w:hint="default"/>
      </w:rPr>
    </w:lvl>
    <w:lvl w:ilvl="1" w:tplc="04140003" w:tentative="1">
      <w:start w:val="1"/>
      <w:numFmt w:val="bullet"/>
      <w:lvlText w:val="o"/>
      <w:lvlJc w:val="left"/>
      <w:pPr>
        <w:ind w:left="5981" w:hanging="360"/>
      </w:pPr>
      <w:rPr>
        <w:rFonts w:ascii="Courier New" w:hAnsi="Courier New" w:cs="Courier New" w:hint="default"/>
      </w:rPr>
    </w:lvl>
    <w:lvl w:ilvl="2" w:tplc="04140005" w:tentative="1">
      <w:start w:val="1"/>
      <w:numFmt w:val="bullet"/>
      <w:lvlText w:val=""/>
      <w:lvlJc w:val="left"/>
      <w:pPr>
        <w:ind w:left="6701" w:hanging="360"/>
      </w:pPr>
      <w:rPr>
        <w:rFonts w:ascii="Wingdings" w:hAnsi="Wingdings" w:hint="default"/>
      </w:rPr>
    </w:lvl>
    <w:lvl w:ilvl="3" w:tplc="04140001" w:tentative="1">
      <w:start w:val="1"/>
      <w:numFmt w:val="bullet"/>
      <w:lvlText w:val=""/>
      <w:lvlJc w:val="left"/>
      <w:pPr>
        <w:ind w:left="7421" w:hanging="360"/>
      </w:pPr>
      <w:rPr>
        <w:rFonts w:ascii="Symbol" w:hAnsi="Symbol" w:hint="default"/>
      </w:rPr>
    </w:lvl>
    <w:lvl w:ilvl="4" w:tplc="04140003" w:tentative="1">
      <w:start w:val="1"/>
      <w:numFmt w:val="bullet"/>
      <w:lvlText w:val="o"/>
      <w:lvlJc w:val="left"/>
      <w:pPr>
        <w:ind w:left="8141" w:hanging="360"/>
      </w:pPr>
      <w:rPr>
        <w:rFonts w:ascii="Courier New" w:hAnsi="Courier New" w:cs="Courier New" w:hint="default"/>
      </w:rPr>
    </w:lvl>
    <w:lvl w:ilvl="5" w:tplc="04140005" w:tentative="1">
      <w:start w:val="1"/>
      <w:numFmt w:val="bullet"/>
      <w:lvlText w:val=""/>
      <w:lvlJc w:val="left"/>
      <w:pPr>
        <w:ind w:left="8861" w:hanging="360"/>
      </w:pPr>
      <w:rPr>
        <w:rFonts w:ascii="Wingdings" w:hAnsi="Wingdings" w:hint="default"/>
      </w:rPr>
    </w:lvl>
    <w:lvl w:ilvl="6" w:tplc="04140001" w:tentative="1">
      <w:start w:val="1"/>
      <w:numFmt w:val="bullet"/>
      <w:lvlText w:val=""/>
      <w:lvlJc w:val="left"/>
      <w:pPr>
        <w:ind w:left="9581" w:hanging="360"/>
      </w:pPr>
      <w:rPr>
        <w:rFonts w:ascii="Symbol" w:hAnsi="Symbol" w:hint="default"/>
      </w:rPr>
    </w:lvl>
    <w:lvl w:ilvl="7" w:tplc="04140003" w:tentative="1">
      <w:start w:val="1"/>
      <w:numFmt w:val="bullet"/>
      <w:lvlText w:val="o"/>
      <w:lvlJc w:val="left"/>
      <w:pPr>
        <w:ind w:left="10301" w:hanging="360"/>
      </w:pPr>
      <w:rPr>
        <w:rFonts w:ascii="Courier New" w:hAnsi="Courier New" w:cs="Courier New" w:hint="default"/>
      </w:rPr>
    </w:lvl>
    <w:lvl w:ilvl="8" w:tplc="04140005" w:tentative="1">
      <w:start w:val="1"/>
      <w:numFmt w:val="bullet"/>
      <w:lvlText w:val=""/>
      <w:lvlJc w:val="left"/>
      <w:pPr>
        <w:ind w:left="11021" w:hanging="360"/>
      </w:pPr>
      <w:rPr>
        <w:rFonts w:ascii="Wingdings" w:hAnsi="Wingdings" w:hint="default"/>
      </w:rPr>
    </w:lvl>
  </w:abstractNum>
  <w:abstractNum w:abstractNumId="5" w15:restartNumberingAfterBreak="0">
    <w:nsid w:val="231807EE"/>
    <w:multiLevelType w:val="hybridMultilevel"/>
    <w:tmpl w:val="EE04BD62"/>
    <w:lvl w:ilvl="0" w:tplc="29702D62">
      <w:start w:val="1"/>
      <w:numFmt w:val="bullet"/>
      <w:lvlRestart w:val="0"/>
      <w:pStyle w:val="Punktliste1"/>
      <w:lvlText w:val="•"/>
      <w:lvlJc w:val="left"/>
      <w:pPr>
        <w:ind w:left="1419" w:hanging="567"/>
      </w:pPr>
      <w:rPr>
        <w:rFonts w:ascii="Verdana" w:hAnsi="Verdana" w:hint="default"/>
      </w:rPr>
    </w:lvl>
    <w:lvl w:ilvl="1" w:tplc="04140003" w:tentative="1">
      <w:start w:val="1"/>
      <w:numFmt w:val="bullet"/>
      <w:lvlText w:val="o"/>
      <w:lvlJc w:val="left"/>
      <w:pPr>
        <w:ind w:left="2292" w:hanging="360"/>
      </w:pPr>
      <w:rPr>
        <w:rFonts w:ascii="Courier New" w:hAnsi="Courier New" w:cs="Courier New" w:hint="default"/>
      </w:rPr>
    </w:lvl>
    <w:lvl w:ilvl="2" w:tplc="04140005" w:tentative="1">
      <w:start w:val="1"/>
      <w:numFmt w:val="bullet"/>
      <w:lvlText w:val=""/>
      <w:lvlJc w:val="left"/>
      <w:pPr>
        <w:ind w:left="3012" w:hanging="360"/>
      </w:pPr>
      <w:rPr>
        <w:rFonts w:ascii="Wingdings" w:hAnsi="Wingdings" w:hint="default"/>
      </w:rPr>
    </w:lvl>
    <w:lvl w:ilvl="3" w:tplc="04140001" w:tentative="1">
      <w:start w:val="1"/>
      <w:numFmt w:val="bullet"/>
      <w:lvlText w:val=""/>
      <w:lvlJc w:val="left"/>
      <w:pPr>
        <w:ind w:left="3732" w:hanging="360"/>
      </w:pPr>
      <w:rPr>
        <w:rFonts w:ascii="Symbol" w:hAnsi="Symbol" w:hint="default"/>
      </w:rPr>
    </w:lvl>
    <w:lvl w:ilvl="4" w:tplc="04140003" w:tentative="1">
      <w:start w:val="1"/>
      <w:numFmt w:val="bullet"/>
      <w:lvlText w:val="o"/>
      <w:lvlJc w:val="left"/>
      <w:pPr>
        <w:ind w:left="4452" w:hanging="360"/>
      </w:pPr>
      <w:rPr>
        <w:rFonts w:ascii="Courier New" w:hAnsi="Courier New" w:cs="Courier New" w:hint="default"/>
      </w:rPr>
    </w:lvl>
    <w:lvl w:ilvl="5" w:tplc="04140005" w:tentative="1">
      <w:start w:val="1"/>
      <w:numFmt w:val="bullet"/>
      <w:lvlText w:val=""/>
      <w:lvlJc w:val="left"/>
      <w:pPr>
        <w:ind w:left="5172" w:hanging="360"/>
      </w:pPr>
      <w:rPr>
        <w:rFonts w:ascii="Wingdings" w:hAnsi="Wingdings" w:hint="default"/>
      </w:rPr>
    </w:lvl>
    <w:lvl w:ilvl="6" w:tplc="04140001" w:tentative="1">
      <w:start w:val="1"/>
      <w:numFmt w:val="bullet"/>
      <w:lvlText w:val=""/>
      <w:lvlJc w:val="left"/>
      <w:pPr>
        <w:ind w:left="5892" w:hanging="360"/>
      </w:pPr>
      <w:rPr>
        <w:rFonts w:ascii="Symbol" w:hAnsi="Symbol" w:hint="default"/>
      </w:rPr>
    </w:lvl>
    <w:lvl w:ilvl="7" w:tplc="04140003" w:tentative="1">
      <w:start w:val="1"/>
      <w:numFmt w:val="bullet"/>
      <w:lvlText w:val="o"/>
      <w:lvlJc w:val="left"/>
      <w:pPr>
        <w:ind w:left="6612" w:hanging="360"/>
      </w:pPr>
      <w:rPr>
        <w:rFonts w:ascii="Courier New" w:hAnsi="Courier New" w:cs="Courier New" w:hint="default"/>
      </w:rPr>
    </w:lvl>
    <w:lvl w:ilvl="8" w:tplc="04140005" w:tentative="1">
      <w:start w:val="1"/>
      <w:numFmt w:val="bullet"/>
      <w:lvlText w:val=""/>
      <w:lvlJc w:val="left"/>
      <w:pPr>
        <w:ind w:left="7332" w:hanging="360"/>
      </w:pPr>
      <w:rPr>
        <w:rFonts w:ascii="Wingdings" w:hAnsi="Wingdings" w:hint="default"/>
      </w:rPr>
    </w:lvl>
  </w:abstractNum>
  <w:abstractNum w:abstractNumId="6" w15:restartNumberingAfterBreak="0">
    <w:nsid w:val="25B83B50"/>
    <w:multiLevelType w:val="hybridMultilevel"/>
    <w:tmpl w:val="416883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486812"/>
    <w:multiLevelType w:val="multilevel"/>
    <w:tmpl w:val="195677C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8" w15:restartNumberingAfterBreak="0">
    <w:nsid w:val="381952E4"/>
    <w:multiLevelType w:val="hybridMultilevel"/>
    <w:tmpl w:val="2EFE0D76"/>
    <w:lvl w:ilvl="0" w:tplc="B394E330">
      <w:start w:val="1"/>
      <w:numFmt w:val="bullet"/>
      <w:lvlRestart w:val="0"/>
      <w:pStyle w:val="Punktliste3"/>
      <w:lvlText w:val=""/>
      <w:lvlJc w:val="left"/>
      <w:pPr>
        <w:ind w:left="1418"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2017E9"/>
    <w:multiLevelType w:val="hybridMultilevel"/>
    <w:tmpl w:val="2048EE3C"/>
    <w:lvl w:ilvl="0" w:tplc="32961E56">
      <w:start w:val="1"/>
      <w:numFmt w:val="lowerLetter"/>
      <w:pStyle w:val="Nummerliste2"/>
      <w:lvlText w:val="%1."/>
      <w:lvlJc w:val="left"/>
      <w:pPr>
        <w:ind w:left="1418"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6974E12"/>
    <w:multiLevelType w:val="multilevel"/>
    <w:tmpl w:val="7DB05EB4"/>
    <w:name w:val="WMB_1"/>
    <w:lvl w:ilvl="0">
      <w:start w:val="1"/>
      <w:numFmt w:val="decimal"/>
      <w:lvlRestart w:val="0"/>
      <w:lvlText w:val="%1."/>
      <w:lvlJc w:val="left"/>
      <w:pPr>
        <w:tabs>
          <w:tab w:val="num" w:pos="850"/>
        </w:tabs>
        <w:ind w:left="850" w:hanging="850"/>
      </w:pPr>
      <w:rPr>
        <w:rFonts w:ascii="Verdana" w:hAnsi="Verdana" w:cs="Times New Roman" w:hint="default"/>
        <w:b w:val="0"/>
        <w:i w:val="0"/>
        <w:sz w:val="18"/>
        <w:szCs w:val="18"/>
      </w:rPr>
    </w:lvl>
    <w:lvl w:ilvl="1">
      <w:start w:val="1"/>
      <w:numFmt w:val="decimal"/>
      <w:lvlText w:val="%1.%2"/>
      <w:lvlJc w:val="left"/>
      <w:pPr>
        <w:tabs>
          <w:tab w:val="num" w:pos="850"/>
        </w:tabs>
        <w:ind w:left="850" w:hanging="850"/>
      </w:pPr>
      <w:rPr>
        <w:rFonts w:ascii="Verdana" w:hAnsi="Verdana" w:cs="Times New Roman" w:hint="default"/>
        <w:b w:val="0"/>
        <w:i w:val="0"/>
        <w:sz w:val="18"/>
        <w:szCs w:val="18"/>
      </w:rPr>
    </w:lvl>
    <w:lvl w:ilvl="2">
      <w:start w:val="1"/>
      <w:numFmt w:val="decimal"/>
      <w:lvlText w:val="%1.%2.%3"/>
      <w:lvlJc w:val="left"/>
      <w:pPr>
        <w:tabs>
          <w:tab w:val="num" w:pos="850"/>
        </w:tabs>
        <w:ind w:left="850" w:hanging="850"/>
      </w:pPr>
      <w:rPr>
        <w:rFonts w:ascii="Verdana" w:hAnsi="Verdana" w:cs="Times New Roman" w:hint="default"/>
        <w:b w:val="0"/>
        <w:i w:val="0"/>
        <w:sz w:val="18"/>
        <w:szCs w:val="18"/>
      </w:rPr>
    </w:lvl>
    <w:lvl w:ilvl="3">
      <w:start w:val="1"/>
      <w:numFmt w:val="decimal"/>
      <w:lvlText w:val="%1.%2.%3.%4"/>
      <w:lvlJc w:val="left"/>
      <w:pPr>
        <w:tabs>
          <w:tab w:val="num" w:pos="1134"/>
        </w:tabs>
        <w:ind w:left="1134" w:hanging="1134"/>
      </w:pPr>
      <w:rPr>
        <w:rFonts w:ascii="Verdana" w:hAnsi="Verdana" w:cs="Times New Roman" w:hint="default"/>
        <w:b w:val="0"/>
        <w:i w:val="0"/>
        <w:sz w:val="18"/>
        <w:szCs w:val="18"/>
      </w:rPr>
    </w:lvl>
    <w:lvl w:ilvl="4">
      <w:start w:val="1"/>
      <w:numFmt w:val="decimal"/>
      <w:lvlText w:val="%1.%2.%3.%4.%5"/>
      <w:lvlJc w:val="left"/>
      <w:pPr>
        <w:tabs>
          <w:tab w:val="num" w:pos="1134"/>
        </w:tabs>
        <w:ind w:left="1134" w:hanging="1134"/>
      </w:pPr>
      <w:rPr>
        <w:rFonts w:ascii="Verdana" w:hAnsi="Verdana" w:cs="Times New Roman" w:hint="default"/>
        <w:b w:val="0"/>
        <w:i w:val="0"/>
        <w:sz w:val="18"/>
        <w:szCs w:val="18"/>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1" w15:restartNumberingAfterBreak="0">
    <w:nsid w:val="51AA1D6B"/>
    <w:multiLevelType w:val="singleLevel"/>
    <w:tmpl w:val="E3107BE8"/>
    <w:lvl w:ilvl="0">
      <w:start w:val="1"/>
      <w:numFmt w:val="decimal"/>
      <w:pStyle w:val="Nummerliste1"/>
      <w:lvlText w:val="%1."/>
      <w:lvlJc w:val="left"/>
      <w:pPr>
        <w:ind w:left="1418" w:hanging="567"/>
      </w:pPr>
      <w:rPr>
        <w:rFonts w:hint="default"/>
      </w:rPr>
    </w:lvl>
  </w:abstractNum>
  <w:abstractNum w:abstractNumId="12" w15:restartNumberingAfterBreak="0">
    <w:nsid w:val="5B77372C"/>
    <w:multiLevelType w:val="multilevel"/>
    <w:tmpl w:val="8A6E2144"/>
    <w:lvl w:ilvl="0">
      <w:start w:val="4"/>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3" w15:restartNumberingAfterBreak="0">
    <w:nsid w:val="6F23553B"/>
    <w:multiLevelType w:val="hybridMultilevel"/>
    <w:tmpl w:val="ABF2FBE6"/>
    <w:lvl w:ilvl="0" w:tplc="C214291C">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5AD644C4">
      <w:numFmt w:val="bullet"/>
      <w:lvlText w:val="-"/>
      <w:lvlJc w:val="left"/>
      <w:pPr>
        <w:ind w:left="2880" w:hanging="360"/>
      </w:pPr>
      <w:rPr>
        <w:rFonts w:ascii="Arial" w:eastAsia="Times New Roman" w:hAnsi="Arial" w:cs="Arial"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86364555">
    <w:abstractNumId w:val="1"/>
  </w:num>
  <w:num w:numId="2" w16cid:durableId="1012879747">
    <w:abstractNumId w:val="11"/>
  </w:num>
  <w:num w:numId="3" w16cid:durableId="879509228">
    <w:abstractNumId w:val="9"/>
  </w:num>
  <w:num w:numId="4" w16cid:durableId="1084717640">
    <w:abstractNumId w:val="3"/>
  </w:num>
  <w:num w:numId="5" w16cid:durableId="1196772426">
    <w:abstractNumId w:val="5"/>
  </w:num>
  <w:num w:numId="6" w16cid:durableId="632102294">
    <w:abstractNumId w:val="4"/>
  </w:num>
  <w:num w:numId="7" w16cid:durableId="1387993137">
    <w:abstractNumId w:val="8"/>
  </w:num>
  <w:num w:numId="8" w16cid:durableId="1711297034">
    <w:abstractNumId w:val="0"/>
  </w:num>
  <w:num w:numId="9" w16cid:durableId="1880849142">
    <w:abstractNumId w:val="0"/>
  </w:num>
  <w:num w:numId="10" w16cid:durableId="1321232144">
    <w:abstractNumId w:val="13"/>
  </w:num>
  <w:num w:numId="11" w16cid:durableId="916090582">
    <w:abstractNumId w:val="0"/>
  </w:num>
  <w:num w:numId="12" w16cid:durableId="1524514198">
    <w:abstractNumId w:val="0"/>
  </w:num>
  <w:num w:numId="13" w16cid:durableId="1136680602">
    <w:abstractNumId w:val="0"/>
  </w:num>
  <w:num w:numId="14" w16cid:durableId="711728630">
    <w:abstractNumId w:val="2"/>
  </w:num>
  <w:num w:numId="15" w16cid:durableId="992878731">
    <w:abstractNumId w:val="7"/>
  </w:num>
  <w:num w:numId="16" w16cid:durableId="590045267">
    <w:abstractNumId w:val="12"/>
  </w:num>
  <w:num w:numId="17" w16cid:durableId="1778676909">
    <w:abstractNumId w:val="0"/>
  </w:num>
  <w:num w:numId="18" w16cid:durableId="125786238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GB" w:vendorID="64" w:dllVersion="4096" w:nlCheck="1" w:checkStyle="0"/>
  <w:activeWritingStyle w:appName="MSWord" w:lang="nb-NO" w:vendorID="64" w:dllVersion="0"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0"/>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F"/>
    <w:rsid w:val="00004A14"/>
    <w:rsid w:val="00005AA8"/>
    <w:rsid w:val="000062D4"/>
    <w:rsid w:val="00006745"/>
    <w:rsid w:val="00011D7A"/>
    <w:rsid w:val="0001242D"/>
    <w:rsid w:val="00012A5B"/>
    <w:rsid w:val="000145FA"/>
    <w:rsid w:val="0003383F"/>
    <w:rsid w:val="00042312"/>
    <w:rsid w:val="000424B2"/>
    <w:rsid w:val="00043181"/>
    <w:rsid w:val="0004566B"/>
    <w:rsid w:val="000524BE"/>
    <w:rsid w:val="0005577D"/>
    <w:rsid w:val="00055BE7"/>
    <w:rsid w:val="00061F1A"/>
    <w:rsid w:val="00066DCC"/>
    <w:rsid w:val="000713D5"/>
    <w:rsid w:val="00071DA8"/>
    <w:rsid w:val="000739AF"/>
    <w:rsid w:val="00081137"/>
    <w:rsid w:val="000853A1"/>
    <w:rsid w:val="00090146"/>
    <w:rsid w:val="000B0232"/>
    <w:rsid w:val="000B1008"/>
    <w:rsid w:val="000B539A"/>
    <w:rsid w:val="000C2B8F"/>
    <w:rsid w:val="000D0F9B"/>
    <w:rsid w:val="000D3D67"/>
    <w:rsid w:val="000D3EDB"/>
    <w:rsid w:val="000D4BFC"/>
    <w:rsid w:val="000E2489"/>
    <w:rsid w:val="000E2942"/>
    <w:rsid w:val="000E6354"/>
    <w:rsid w:val="000F171C"/>
    <w:rsid w:val="000F27A9"/>
    <w:rsid w:val="000F5EE0"/>
    <w:rsid w:val="00111BD8"/>
    <w:rsid w:val="00112837"/>
    <w:rsid w:val="001176DD"/>
    <w:rsid w:val="001218FC"/>
    <w:rsid w:val="0012263C"/>
    <w:rsid w:val="00123A85"/>
    <w:rsid w:val="001275C6"/>
    <w:rsid w:val="00131DBC"/>
    <w:rsid w:val="00134003"/>
    <w:rsid w:val="001366E0"/>
    <w:rsid w:val="00141EB1"/>
    <w:rsid w:val="00145A59"/>
    <w:rsid w:val="00154F00"/>
    <w:rsid w:val="001615C2"/>
    <w:rsid w:val="00162775"/>
    <w:rsid w:val="0016574C"/>
    <w:rsid w:val="001663B4"/>
    <w:rsid w:val="0017115A"/>
    <w:rsid w:val="001725C0"/>
    <w:rsid w:val="001727ED"/>
    <w:rsid w:val="00174AEE"/>
    <w:rsid w:val="00180D3E"/>
    <w:rsid w:val="00180DB9"/>
    <w:rsid w:val="00181642"/>
    <w:rsid w:val="00181E4D"/>
    <w:rsid w:val="001858AF"/>
    <w:rsid w:val="001935FE"/>
    <w:rsid w:val="0019568E"/>
    <w:rsid w:val="001B35D6"/>
    <w:rsid w:val="001B66CC"/>
    <w:rsid w:val="001C5EEB"/>
    <w:rsid w:val="001C7A37"/>
    <w:rsid w:val="001D4793"/>
    <w:rsid w:val="001E2611"/>
    <w:rsid w:val="001E4399"/>
    <w:rsid w:val="001F4E36"/>
    <w:rsid w:val="002147E1"/>
    <w:rsid w:val="00215DBD"/>
    <w:rsid w:val="002174E9"/>
    <w:rsid w:val="002178E9"/>
    <w:rsid w:val="0021798D"/>
    <w:rsid w:val="00220181"/>
    <w:rsid w:val="002267BC"/>
    <w:rsid w:val="00232EDB"/>
    <w:rsid w:val="00234BFD"/>
    <w:rsid w:val="00241F44"/>
    <w:rsid w:val="00243329"/>
    <w:rsid w:val="00243C38"/>
    <w:rsid w:val="002547A3"/>
    <w:rsid w:val="00256B88"/>
    <w:rsid w:val="002607CE"/>
    <w:rsid w:val="00264553"/>
    <w:rsid w:val="002670AD"/>
    <w:rsid w:val="00275851"/>
    <w:rsid w:val="00277734"/>
    <w:rsid w:val="00281F10"/>
    <w:rsid w:val="00285695"/>
    <w:rsid w:val="00291A60"/>
    <w:rsid w:val="00292142"/>
    <w:rsid w:val="00292611"/>
    <w:rsid w:val="0029612A"/>
    <w:rsid w:val="00297A0D"/>
    <w:rsid w:val="002B1403"/>
    <w:rsid w:val="002B564E"/>
    <w:rsid w:val="002E15DB"/>
    <w:rsid w:val="002E2A8B"/>
    <w:rsid w:val="002E46A7"/>
    <w:rsid w:val="002E5F5B"/>
    <w:rsid w:val="002E6C27"/>
    <w:rsid w:val="002F3A1A"/>
    <w:rsid w:val="002F791C"/>
    <w:rsid w:val="002F7FB9"/>
    <w:rsid w:val="003062F2"/>
    <w:rsid w:val="00310056"/>
    <w:rsid w:val="0031276A"/>
    <w:rsid w:val="00312B31"/>
    <w:rsid w:val="00312FF4"/>
    <w:rsid w:val="0031739E"/>
    <w:rsid w:val="0033197A"/>
    <w:rsid w:val="00336440"/>
    <w:rsid w:val="003422DE"/>
    <w:rsid w:val="00346673"/>
    <w:rsid w:val="00357857"/>
    <w:rsid w:val="00361220"/>
    <w:rsid w:val="00372EAC"/>
    <w:rsid w:val="00390743"/>
    <w:rsid w:val="00392382"/>
    <w:rsid w:val="00396EFC"/>
    <w:rsid w:val="003A2DA7"/>
    <w:rsid w:val="003B1C1E"/>
    <w:rsid w:val="003B1D4C"/>
    <w:rsid w:val="003B2435"/>
    <w:rsid w:val="003B2F48"/>
    <w:rsid w:val="003B645F"/>
    <w:rsid w:val="003C079A"/>
    <w:rsid w:val="003C1C71"/>
    <w:rsid w:val="003D267E"/>
    <w:rsid w:val="003D7DB3"/>
    <w:rsid w:val="003E441D"/>
    <w:rsid w:val="003E6881"/>
    <w:rsid w:val="003F1326"/>
    <w:rsid w:val="003F37B1"/>
    <w:rsid w:val="003F418E"/>
    <w:rsid w:val="003F4754"/>
    <w:rsid w:val="003F559E"/>
    <w:rsid w:val="004004C7"/>
    <w:rsid w:val="00403896"/>
    <w:rsid w:val="00404E11"/>
    <w:rsid w:val="004216E1"/>
    <w:rsid w:val="00426CB9"/>
    <w:rsid w:val="00435512"/>
    <w:rsid w:val="00437589"/>
    <w:rsid w:val="004414E6"/>
    <w:rsid w:val="00443395"/>
    <w:rsid w:val="00444097"/>
    <w:rsid w:val="00444D70"/>
    <w:rsid w:val="004558F0"/>
    <w:rsid w:val="00461B76"/>
    <w:rsid w:val="00463C2D"/>
    <w:rsid w:val="0047256E"/>
    <w:rsid w:val="004838FD"/>
    <w:rsid w:val="00487409"/>
    <w:rsid w:val="004920D8"/>
    <w:rsid w:val="00492587"/>
    <w:rsid w:val="00494F28"/>
    <w:rsid w:val="0049645E"/>
    <w:rsid w:val="004A4E45"/>
    <w:rsid w:val="004A6B88"/>
    <w:rsid w:val="004A7BB3"/>
    <w:rsid w:val="004B1CE7"/>
    <w:rsid w:val="004B1E25"/>
    <w:rsid w:val="004B22A3"/>
    <w:rsid w:val="004B50AE"/>
    <w:rsid w:val="004B65F2"/>
    <w:rsid w:val="004B7E43"/>
    <w:rsid w:val="004C6610"/>
    <w:rsid w:val="004C6DCF"/>
    <w:rsid w:val="004D2C67"/>
    <w:rsid w:val="004D3637"/>
    <w:rsid w:val="004D4A8F"/>
    <w:rsid w:val="004D55CE"/>
    <w:rsid w:val="004D79E3"/>
    <w:rsid w:val="004E0904"/>
    <w:rsid w:val="004E1AD2"/>
    <w:rsid w:val="004E38AC"/>
    <w:rsid w:val="00504480"/>
    <w:rsid w:val="00505A9B"/>
    <w:rsid w:val="00505ACA"/>
    <w:rsid w:val="005061C3"/>
    <w:rsid w:val="0051179A"/>
    <w:rsid w:val="00512372"/>
    <w:rsid w:val="00521954"/>
    <w:rsid w:val="00527B36"/>
    <w:rsid w:val="005302E8"/>
    <w:rsid w:val="00534E45"/>
    <w:rsid w:val="005410AD"/>
    <w:rsid w:val="0054204D"/>
    <w:rsid w:val="00543551"/>
    <w:rsid w:val="005437E3"/>
    <w:rsid w:val="00552DFD"/>
    <w:rsid w:val="00555476"/>
    <w:rsid w:val="00557432"/>
    <w:rsid w:val="0055783D"/>
    <w:rsid w:val="00563640"/>
    <w:rsid w:val="00564978"/>
    <w:rsid w:val="00566660"/>
    <w:rsid w:val="005670B8"/>
    <w:rsid w:val="00586C70"/>
    <w:rsid w:val="00587C52"/>
    <w:rsid w:val="005964F1"/>
    <w:rsid w:val="005A0FCA"/>
    <w:rsid w:val="005A2216"/>
    <w:rsid w:val="005A406E"/>
    <w:rsid w:val="005A5A69"/>
    <w:rsid w:val="005B670E"/>
    <w:rsid w:val="005B6FA6"/>
    <w:rsid w:val="005C21EF"/>
    <w:rsid w:val="005C415B"/>
    <w:rsid w:val="005C5563"/>
    <w:rsid w:val="005D6111"/>
    <w:rsid w:val="005D6D7C"/>
    <w:rsid w:val="005E2BDC"/>
    <w:rsid w:val="005E4FF1"/>
    <w:rsid w:val="005E6B3C"/>
    <w:rsid w:val="005F5C50"/>
    <w:rsid w:val="00611AFD"/>
    <w:rsid w:val="0061439D"/>
    <w:rsid w:val="0062126C"/>
    <w:rsid w:val="00622724"/>
    <w:rsid w:val="00623983"/>
    <w:rsid w:val="00631489"/>
    <w:rsid w:val="006318B5"/>
    <w:rsid w:val="0063264A"/>
    <w:rsid w:val="00636F2D"/>
    <w:rsid w:val="00640AF4"/>
    <w:rsid w:val="00641F2B"/>
    <w:rsid w:val="006464B1"/>
    <w:rsid w:val="006515B1"/>
    <w:rsid w:val="006574A0"/>
    <w:rsid w:val="00657C92"/>
    <w:rsid w:val="006641AE"/>
    <w:rsid w:val="00666768"/>
    <w:rsid w:val="0067065F"/>
    <w:rsid w:val="00670BEC"/>
    <w:rsid w:val="00671608"/>
    <w:rsid w:val="006765CA"/>
    <w:rsid w:val="00680D5D"/>
    <w:rsid w:val="00682773"/>
    <w:rsid w:val="00692F56"/>
    <w:rsid w:val="006A11B0"/>
    <w:rsid w:val="006A23CE"/>
    <w:rsid w:val="006C3934"/>
    <w:rsid w:val="006C3EC0"/>
    <w:rsid w:val="006C4130"/>
    <w:rsid w:val="006D09DA"/>
    <w:rsid w:val="006E4DA9"/>
    <w:rsid w:val="006E7DE1"/>
    <w:rsid w:val="006F15C6"/>
    <w:rsid w:val="006F5039"/>
    <w:rsid w:val="006F5329"/>
    <w:rsid w:val="007016B0"/>
    <w:rsid w:val="00706C0E"/>
    <w:rsid w:val="00706D16"/>
    <w:rsid w:val="007123B1"/>
    <w:rsid w:val="0071403A"/>
    <w:rsid w:val="0071492D"/>
    <w:rsid w:val="00720275"/>
    <w:rsid w:val="007227AD"/>
    <w:rsid w:val="00722C07"/>
    <w:rsid w:val="00725DB0"/>
    <w:rsid w:val="00757DA8"/>
    <w:rsid w:val="00765800"/>
    <w:rsid w:val="00772C21"/>
    <w:rsid w:val="00772E31"/>
    <w:rsid w:val="007732B8"/>
    <w:rsid w:val="00774E80"/>
    <w:rsid w:val="00780BFD"/>
    <w:rsid w:val="00785F5D"/>
    <w:rsid w:val="0078622F"/>
    <w:rsid w:val="00791651"/>
    <w:rsid w:val="00791F72"/>
    <w:rsid w:val="007A23B5"/>
    <w:rsid w:val="007A530C"/>
    <w:rsid w:val="007A5CAC"/>
    <w:rsid w:val="007B1471"/>
    <w:rsid w:val="007C3FAA"/>
    <w:rsid w:val="007D03FC"/>
    <w:rsid w:val="007D5EEB"/>
    <w:rsid w:val="007E1938"/>
    <w:rsid w:val="007E45CE"/>
    <w:rsid w:val="007E5208"/>
    <w:rsid w:val="00800DA4"/>
    <w:rsid w:val="008107CA"/>
    <w:rsid w:val="008258C9"/>
    <w:rsid w:val="008351FD"/>
    <w:rsid w:val="00845F0B"/>
    <w:rsid w:val="00846432"/>
    <w:rsid w:val="0085179F"/>
    <w:rsid w:val="008542E1"/>
    <w:rsid w:val="0086391A"/>
    <w:rsid w:val="00864438"/>
    <w:rsid w:val="008654A6"/>
    <w:rsid w:val="008676FC"/>
    <w:rsid w:val="00871F53"/>
    <w:rsid w:val="00876D1C"/>
    <w:rsid w:val="00883030"/>
    <w:rsid w:val="008859E8"/>
    <w:rsid w:val="00886C8F"/>
    <w:rsid w:val="008959AA"/>
    <w:rsid w:val="008966F4"/>
    <w:rsid w:val="008A2EBE"/>
    <w:rsid w:val="008B0490"/>
    <w:rsid w:val="008D2B06"/>
    <w:rsid w:val="008D3CCE"/>
    <w:rsid w:val="008D5149"/>
    <w:rsid w:val="008F3CC6"/>
    <w:rsid w:val="00904204"/>
    <w:rsid w:val="0090640B"/>
    <w:rsid w:val="00910855"/>
    <w:rsid w:val="00916757"/>
    <w:rsid w:val="00930BFA"/>
    <w:rsid w:val="00931113"/>
    <w:rsid w:val="009368B9"/>
    <w:rsid w:val="00937865"/>
    <w:rsid w:val="00947C52"/>
    <w:rsid w:val="00961F2A"/>
    <w:rsid w:val="00967262"/>
    <w:rsid w:val="0097231D"/>
    <w:rsid w:val="00984034"/>
    <w:rsid w:val="00992B96"/>
    <w:rsid w:val="00996EC3"/>
    <w:rsid w:val="009C222D"/>
    <w:rsid w:val="009D14CD"/>
    <w:rsid w:val="009D21A9"/>
    <w:rsid w:val="009E5561"/>
    <w:rsid w:val="00A07686"/>
    <w:rsid w:val="00A16D08"/>
    <w:rsid w:val="00A27656"/>
    <w:rsid w:val="00A31BBD"/>
    <w:rsid w:val="00A34141"/>
    <w:rsid w:val="00A50EC4"/>
    <w:rsid w:val="00A60D32"/>
    <w:rsid w:val="00A72B68"/>
    <w:rsid w:val="00A73FF8"/>
    <w:rsid w:val="00A87C53"/>
    <w:rsid w:val="00AA3BBD"/>
    <w:rsid w:val="00AA4D2C"/>
    <w:rsid w:val="00AA7046"/>
    <w:rsid w:val="00AC0F23"/>
    <w:rsid w:val="00AC4E19"/>
    <w:rsid w:val="00AC5BEE"/>
    <w:rsid w:val="00AC6F20"/>
    <w:rsid w:val="00AD148D"/>
    <w:rsid w:val="00AE2727"/>
    <w:rsid w:val="00AE602E"/>
    <w:rsid w:val="00AF5C0A"/>
    <w:rsid w:val="00AF7726"/>
    <w:rsid w:val="00B02522"/>
    <w:rsid w:val="00B04677"/>
    <w:rsid w:val="00B05C0D"/>
    <w:rsid w:val="00B107C2"/>
    <w:rsid w:val="00B1305C"/>
    <w:rsid w:val="00B13AB0"/>
    <w:rsid w:val="00B20C3B"/>
    <w:rsid w:val="00B210E3"/>
    <w:rsid w:val="00B21240"/>
    <w:rsid w:val="00B21B49"/>
    <w:rsid w:val="00B26D79"/>
    <w:rsid w:val="00B37B89"/>
    <w:rsid w:val="00B44EC5"/>
    <w:rsid w:val="00B45195"/>
    <w:rsid w:val="00B51946"/>
    <w:rsid w:val="00B552A9"/>
    <w:rsid w:val="00B55B80"/>
    <w:rsid w:val="00B564A2"/>
    <w:rsid w:val="00B56C21"/>
    <w:rsid w:val="00B63F97"/>
    <w:rsid w:val="00B64295"/>
    <w:rsid w:val="00B669CB"/>
    <w:rsid w:val="00B67923"/>
    <w:rsid w:val="00B67F8D"/>
    <w:rsid w:val="00B734B3"/>
    <w:rsid w:val="00B7438B"/>
    <w:rsid w:val="00B809F9"/>
    <w:rsid w:val="00B8242D"/>
    <w:rsid w:val="00B852FC"/>
    <w:rsid w:val="00B85A85"/>
    <w:rsid w:val="00B86DF0"/>
    <w:rsid w:val="00B96E98"/>
    <w:rsid w:val="00BA026E"/>
    <w:rsid w:val="00BA1FC5"/>
    <w:rsid w:val="00BA2587"/>
    <w:rsid w:val="00BB0930"/>
    <w:rsid w:val="00BB0D9F"/>
    <w:rsid w:val="00BC1D6E"/>
    <w:rsid w:val="00BD215F"/>
    <w:rsid w:val="00BE4E80"/>
    <w:rsid w:val="00BF6501"/>
    <w:rsid w:val="00C06200"/>
    <w:rsid w:val="00C12BE8"/>
    <w:rsid w:val="00C13E89"/>
    <w:rsid w:val="00C23DA2"/>
    <w:rsid w:val="00C31537"/>
    <w:rsid w:val="00C37479"/>
    <w:rsid w:val="00C45869"/>
    <w:rsid w:val="00C5233E"/>
    <w:rsid w:val="00C53B68"/>
    <w:rsid w:val="00C54D26"/>
    <w:rsid w:val="00C5684F"/>
    <w:rsid w:val="00C70B7F"/>
    <w:rsid w:val="00C72ED4"/>
    <w:rsid w:val="00C74661"/>
    <w:rsid w:val="00C7631D"/>
    <w:rsid w:val="00C81DAC"/>
    <w:rsid w:val="00C83840"/>
    <w:rsid w:val="00C92280"/>
    <w:rsid w:val="00C94075"/>
    <w:rsid w:val="00C97672"/>
    <w:rsid w:val="00CA0E41"/>
    <w:rsid w:val="00CA21FD"/>
    <w:rsid w:val="00CA2D19"/>
    <w:rsid w:val="00CA5B0C"/>
    <w:rsid w:val="00CA7C82"/>
    <w:rsid w:val="00CB055E"/>
    <w:rsid w:val="00CB2F90"/>
    <w:rsid w:val="00CB3875"/>
    <w:rsid w:val="00CB3E29"/>
    <w:rsid w:val="00CB4300"/>
    <w:rsid w:val="00CB5B24"/>
    <w:rsid w:val="00CB6F87"/>
    <w:rsid w:val="00CC4CF0"/>
    <w:rsid w:val="00CC668D"/>
    <w:rsid w:val="00CE34FA"/>
    <w:rsid w:val="00CE4587"/>
    <w:rsid w:val="00CE4F75"/>
    <w:rsid w:val="00CF57DC"/>
    <w:rsid w:val="00CF5B20"/>
    <w:rsid w:val="00D010EB"/>
    <w:rsid w:val="00D035BF"/>
    <w:rsid w:val="00D040F7"/>
    <w:rsid w:val="00D06092"/>
    <w:rsid w:val="00D116EE"/>
    <w:rsid w:val="00D15552"/>
    <w:rsid w:val="00D23C5B"/>
    <w:rsid w:val="00D245E7"/>
    <w:rsid w:val="00D2548C"/>
    <w:rsid w:val="00D26356"/>
    <w:rsid w:val="00D26D2E"/>
    <w:rsid w:val="00D301FD"/>
    <w:rsid w:val="00D37B83"/>
    <w:rsid w:val="00D51753"/>
    <w:rsid w:val="00D52B4B"/>
    <w:rsid w:val="00D61370"/>
    <w:rsid w:val="00D65FA6"/>
    <w:rsid w:val="00D6710F"/>
    <w:rsid w:val="00D67D12"/>
    <w:rsid w:val="00D67E32"/>
    <w:rsid w:val="00D67E41"/>
    <w:rsid w:val="00D777A4"/>
    <w:rsid w:val="00D81415"/>
    <w:rsid w:val="00D95CDB"/>
    <w:rsid w:val="00D95E73"/>
    <w:rsid w:val="00D963EE"/>
    <w:rsid w:val="00D96F5B"/>
    <w:rsid w:val="00DA045D"/>
    <w:rsid w:val="00DA1439"/>
    <w:rsid w:val="00DA19F5"/>
    <w:rsid w:val="00DA43A9"/>
    <w:rsid w:val="00DB5902"/>
    <w:rsid w:val="00DD1212"/>
    <w:rsid w:val="00DD6105"/>
    <w:rsid w:val="00DE262B"/>
    <w:rsid w:val="00DE3A7C"/>
    <w:rsid w:val="00E101B9"/>
    <w:rsid w:val="00E10E7D"/>
    <w:rsid w:val="00E139C3"/>
    <w:rsid w:val="00E14F31"/>
    <w:rsid w:val="00E22BD4"/>
    <w:rsid w:val="00E235DC"/>
    <w:rsid w:val="00E26FEB"/>
    <w:rsid w:val="00E34D7B"/>
    <w:rsid w:val="00E35E5B"/>
    <w:rsid w:val="00E40B4C"/>
    <w:rsid w:val="00E41286"/>
    <w:rsid w:val="00E44B54"/>
    <w:rsid w:val="00E45FE7"/>
    <w:rsid w:val="00E46A29"/>
    <w:rsid w:val="00E55640"/>
    <w:rsid w:val="00E617A6"/>
    <w:rsid w:val="00E62D16"/>
    <w:rsid w:val="00E6473D"/>
    <w:rsid w:val="00E70D5D"/>
    <w:rsid w:val="00E74431"/>
    <w:rsid w:val="00E75553"/>
    <w:rsid w:val="00E81EC5"/>
    <w:rsid w:val="00E93008"/>
    <w:rsid w:val="00E9589C"/>
    <w:rsid w:val="00EA0BEB"/>
    <w:rsid w:val="00EB2367"/>
    <w:rsid w:val="00EC70A0"/>
    <w:rsid w:val="00ED25A7"/>
    <w:rsid w:val="00ED72E0"/>
    <w:rsid w:val="00EE7964"/>
    <w:rsid w:val="00EF298E"/>
    <w:rsid w:val="00EF327F"/>
    <w:rsid w:val="00EF3D23"/>
    <w:rsid w:val="00F0002F"/>
    <w:rsid w:val="00F007E1"/>
    <w:rsid w:val="00F071EE"/>
    <w:rsid w:val="00F07A01"/>
    <w:rsid w:val="00F16B07"/>
    <w:rsid w:val="00F200DD"/>
    <w:rsid w:val="00F25796"/>
    <w:rsid w:val="00F26D9D"/>
    <w:rsid w:val="00F30E72"/>
    <w:rsid w:val="00F33543"/>
    <w:rsid w:val="00F37ACE"/>
    <w:rsid w:val="00F5571D"/>
    <w:rsid w:val="00F55A77"/>
    <w:rsid w:val="00F55F45"/>
    <w:rsid w:val="00F610C0"/>
    <w:rsid w:val="00F62342"/>
    <w:rsid w:val="00F63ED5"/>
    <w:rsid w:val="00F64336"/>
    <w:rsid w:val="00F64EA4"/>
    <w:rsid w:val="00F80162"/>
    <w:rsid w:val="00F829C3"/>
    <w:rsid w:val="00F85823"/>
    <w:rsid w:val="00F90B63"/>
    <w:rsid w:val="00F9741C"/>
    <w:rsid w:val="00FA2B37"/>
    <w:rsid w:val="00FA4A23"/>
    <w:rsid w:val="00FA730A"/>
    <w:rsid w:val="00FC0BD2"/>
    <w:rsid w:val="00FD43C9"/>
    <w:rsid w:val="00FD6386"/>
    <w:rsid w:val="00FE20F5"/>
    <w:rsid w:val="00FE3449"/>
    <w:rsid w:val="00FE69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0751E"/>
  <w15:docId w15:val="{5F0D2084-591E-46B6-B89E-4C294803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pPr>
        <w:spacing w:after="1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lsdException w:name="heading 6" w:uiPriority="0" w:unhideWhenUsed="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CE"/>
    <w:pPr>
      <w:overflowPunct w:val="0"/>
      <w:autoSpaceDE w:val="0"/>
      <w:autoSpaceDN w:val="0"/>
      <w:adjustRightInd w:val="0"/>
      <w:textAlignment w:val="baseline"/>
    </w:pPr>
    <w:rPr>
      <w:rFonts w:asciiTheme="majorHAnsi" w:hAnsiTheme="majorHAnsi" w:cs="Arial"/>
      <w:sz w:val="19"/>
      <w:szCs w:val="19"/>
      <w:lang w:val="en-GB"/>
    </w:rPr>
  </w:style>
  <w:style w:type="paragraph" w:styleId="Overskrift1">
    <w:name w:val="heading 1"/>
    <w:next w:val="Normal"/>
    <w:qFormat/>
    <w:rsid w:val="004D55CE"/>
    <w:pPr>
      <w:keepNext/>
      <w:keepLines/>
      <w:numPr>
        <w:numId w:val="9"/>
      </w:numPr>
      <w:overflowPunct w:val="0"/>
      <w:autoSpaceDE w:val="0"/>
      <w:autoSpaceDN w:val="0"/>
      <w:adjustRightInd w:val="0"/>
      <w:spacing w:before="240" w:after="120"/>
      <w:textAlignment w:val="baseline"/>
      <w:outlineLvl w:val="0"/>
    </w:pPr>
    <w:rPr>
      <w:rFonts w:asciiTheme="majorHAnsi" w:hAnsiTheme="majorHAnsi" w:cs="Arial"/>
      <w:b/>
      <w:caps/>
      <w:kern w:val="28"/>
      <w:sz w:val="19"/>
      <w:szCs w:val="19"/>
      <w:lang w:val="en-GB"/>
    </w:rPr>
  </w:style>
  <w:style w:type="paragraph" w:styleId="Overskrift2">
    <w:name w:val="heading 2"/>
    <w:basedOn w:val="Overskrift1"/>
    <w:next w:val="Normal"/>
    <w:qFormat/>
    <w:rsid w:val="004D55CE"/>
    <w:pPr>
      <w:keepNext w:val="0"/>
      <w:numPr>
        <w:ilvl w:val="1"/>
      </w:numPr>
      <w:spacing w:before="0" w:after="180"/>
      <w:outlineLvl w:val="1"/>
    </w:pPr>
    <w:rPr>
      <w:b w:val="0"/>
      <w:caps w:val="0"/>
    </w:rPr>
  </w:style>
  <w:style w:type="paragraph" w:styleId="Overskrift3">
    <w:name w:val="heading 3"/>
    <w:basedOn w:val="Normal"/>
    <w:next w:val="Normal"/>
    <w:link w:val="Overskrift3Tegn"/>
    <w:qFormat/>
    <w:rsid w:val="00722C07"/>
    <w:pPr>
      <w:numPr>
        <w:ilvl w:val="2"/>
        <w:numId w:val="9"/>
      </w:numPr>
      <w:spacing w:after="120"/>
      <w:outlineLvl w:val="2"/>
    </w:pPr>
    <w:rPr>
      <w:szCs w:val="22"/>
    </w:rPr>
  </w:style>
  <w:style w:type="paragraph" w:styleId="Overskrift4">
    <w:name w:val="heading 4"/>
    <w:basedOn w:val="Overskrift3"/>
    <w:next w:val="Normal"/>
    <w:link w:val="Overskrift4Tegn"/>
    <w:qFormat/>
    <w:rsid w:val="00800DA4"/>
    <w:pPr>
      <w:numPr>
        <w:ilvl w:val="3"/>
      </w:numPr>
      <w:outlineLvl w:val="3"/>
    </w:pPr>
  </w:style>
  <w:style w:type="paragraph" w:styleId="Overskrift5">
    <w:name w:val="heading 5"/>
    <w:basedOn w:val="Overskrift4"/>
    <w:next w:val="Innrykk2"/>
    <w:semiHidden/>
    <w:unhideWhenUsed/>
    <w:rsid w:val="00141EB1"/>
    <w:pPr>
      <w:numPr>
        <w:ilvl w:val="4"/>
      </w:numPr>
      <w:outlineLvl w:val="4"/>
    </w:pPr>
  </w:style>
  <w:style w:type="paragraph" w:styleId="Overskrift6">
    <w:name w:val="heading 6"/>
    <w:basedOn w:val="Overskrift5"/>
    <w:next w:val="Innrykk3"/>
    <w:semiHidden/>
    <w:unhideWhenUsed/>
    <w:rsid w:val="00141EB1"/>
    <w:pPr>
      <w:numPr>
        <w:ilvl w:val="5"/>
      </w:numPr>
      <w:outlineLvl w:val="5"/>
    </w:pPr>
  </w:style>
  <w:style w:type="paragraph" w:styleId="Overskrift7">
    <w:name w:val="heading 7"/>
    <w:basedOn w:val="Overskrift6"/>
    <w:next w:val="Normal"/>
    <w:semiHidden/>
    <w:rsid w:val="008107CA"/>
    <w:pPr>
      <w:outlineLvl w:val="6"/>
    </w:pPr>
  </w:style>
  <w:style w:type="paragraph" w:styleId="Overskrift8">
    <w:name w:val="heading 8"/>
    <w:basedOn w:val="Overskrift7"/>
    <w:next w:val="Normal"/>
    <w:semiHidden/>
    <w:rsid w:val="008107CA"/>
    <w:pPr>
      <w:outlineLvl w:val="7"/>
    </w:pPr>
  </w:style>
  <w:style w:type="paragraph" w:styleId="Overskrift9">
    <w:name w:val="heading 9"/>
    <w:basedOn w:val="Overskrift8"/>
    <w:next w:val="Normal"/>
    <w:semiHidden/>
    <w:rsid w:val="008107CA"/>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rsid w:val="00141EB1"/>
    <w:pPr>
      <w:tabs>
        <w:tab w:val="center" w:pos="4535"/>
        <w:tab w:val="right" w:pos="9071"/>
      </w:tabs>
      <w:overflowPunct w:val="0"/>
      <w:autoSpaceDE w:val="0"/>
      <w:autoSpaceDN w:val="0"/>
      <w:adjustRightInd w:val="0"/>
      <w:spacing w:line="240" w:lineRule="exact"/>
      <w:textAlignment w:val="baseline"/>
    </w:pPr>
    <w:rPr>
      <w:rFonts w:ascii="Verdana" w:hAnsi="Verdana"/>
      <w:sz w:val="16"/>
      <w:szCs w:val="18"/>
    </w:rPr>
  </w:style>
  <w:style w:type="paragraph" w:styleId="Bildetekst">
    <w:name w:val="caption"/>
    <w:basedOn w:val="Normal"/>
    <w:next w:val="Normal"/>
    <w:rsid w:val="00141EB1"/>
    <w:pPr>
      <w:spacing w:before="120"/>
    </w:pPr>
    <w:rPr>
      <w:b/>
    </w:rPr>
  </w:style>
  <w:style w:type="table" w:styleId="Tabellrutenett">
    <w:name w:val="Table Grid"/>
    <w:basedOn w:val="Vanligtabell"/>
    <w:uiPriority w:val="59"/>
    <w:rsid w:val="006C41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Normal"/>
    <w:next w:val="Normal"/>
    <w:semiHidden/>
    <w:rsid w:val="0031276A"/>
    <w:pPr>
      <w:tabs>
        <w:tab w:val="right" w:leader="dot" w:pos="9071"/>
      </w:tabs>
      <w:ind w:left="480" w:hanging="480"/>
    </w:pPr>
  </w:style>
  <w:style w:type="character" w:styleId="Fotnotereferanse">
    <w:name w:val="footnote reference"/>
    <w:basedOn w:val="Standardskriftforavsnitt"/>
    <w:semiHidden/>
    <w:rsid w:val="0031276A"/>
    <w:rPr>
      <w:position w:val="6"/>
      <w:sz w:val="12"/>
      <w:vertAlign w:val="superscript"/>
    </w:rPr>
  </w:style>
  <w:style w:type="paragraph" w:styleId="INNH1">
    <w:name w:val="toc 1"/>
    <w:basedOn w:val="Normal"/>
    <w:next w:val="Normal"/>
    <w:uiPriority w:val="39"/>
    <w:rsid w:val="00557432"/>
    <w:pPr>
      <w:spacing w:before="180" w:after="60"/>
      <w:ind w:left="567" w:hanging="567"/>
      <w:jc w:val="left"/>
    </w:pPr>
    <w:rPr>
      <w:caps/>
    </w:rPr>
  </w:style>
  <w:style w:type="paragraph" w:styleId="INNH2">
    <w:name w:val="toc 2"/>
    <w:basedOn w:val="Normal"/>
    <w:next w:val="Normal"/>
    <w:uiPriority w:val="39"/>
    <w:rsid w:val="00FD6386"/>
    <w:pPr>
      <w:spacing w:after="60"/>
      <w:ind w:left="1134" w:hanging="567"/>
      <w:jc w:val="left"/>
    </w:pPr>
  </w:style>
  <w:style w:type="paragraph" w:styleId="INNH3">
    <w:name w:val="toc 3"/>
    <w:basedOn w:val="Normal"/>
    <w:next w:val="Normal"/>
    <w:uiPriority w:val="39"/>
    <w:rsid w:val="00FD6386"/>
    <w:pPr>
      <w:spacing w:after="60"/>
      <w:ind w:left="1701" w:hanging="567"/>
      <w:jc w:val="left"/>
    </w:pPr>
  </w:style>
  <w:style w:type="paragraph" w:styleId="INNH4">
    <w:name w:val="toc 4"/>
    <w:basedOn w:val="Normal"/>
    <w:next w:val="Normal"/>
    <w:semiHidden/>
    <w:rsid w:val="00B51946"/>
    <w:pPr>
      <w:tabs>
        <w:tab w:val="left" w:pos="567"/>
        <w:tab w:val="right" w:leader="dot" w:pos="9071"/>
      </w:tabs>
      <w:spacing w:after="0"/>
      <w:ind w:left="601"/>
    </w:pPr>
  </w:style>
  <w:style w:type="paragraph" w:styleId="INNH5">
    <w:name w:val="toc 5"/>
    <w:basedOn w:val="Normal"/>
    <w:next w:val="Normal"/>
    <w:semiHidden/>
    <w:rsid w:val="0031276A"/>
    <w:pPr>
      <w:tabs>
        <w:tab w:val="right" w:leader="dot" w:pos="9071"/>
      </w:tabs>
      <w:ind w:left="800"/>
    </w:pPr>
  </w:style>
  <w:style w:type="paragraph" w:styleId="INNH6">
    <w:name w:val="toc 6"/>
    <w:basedOn w:val="Normal"/>
    <w:next w:val="Normal"/>
    <w:semiHidden/>
    <w:rsid w:val="0031276A"/>
    <w:pPr>
      <w:tabs>
        <w:tab w:val="right" w:leader="dot" w:pos="9071"/>
      </w:tabs>
      <w:ind w:left="1000"/>
    </w:pPr>
  </w:style>
  <w:style w:type="paragraph" w:styleId="INNH7">
    <w:name w:val="toc 7"/>
    <w:basedOn w:val="Normal"/>
    <w:next w:val="Normal"/>
    <w:semiHidden/>
    <w:rsid w:val="0031276A"/>
    <w:pPr>
      <w:tabs>
        <w:tab w:val="right" w:leader="dot" w:pos="9071"/>
      </w:tabs>
      <w:ind w:left="1200"/>
    </w:pPr>
  </w:style>
  <w:style w:type="paragraph" w:styleId="INNH8">
    <w:name w:val="toc 8"/>
    <w:basedOn w:val="Normal"/>
    <w:next w:val="Normal"/>
    <w:semiHidden/>
    <w:rsid w:val="0031276A"/>
    <w:pPr>
      <w:tabs>
        <w:tab w:val="right" w:leader="dot" w:pos="9071"/>
      </w:tabs>
      <w:ind w:left="1400"/>
    </w:pPr>
  </w:style>
  <w:style w:type="paragraph" w:styleId="INNH9">
    <w:name w:val="toc 9"/>
    <w:basedOn w:val="Normal"/>
    <w:next w:val="Normal"/>
    <w:semiHidden/>
    <w:rsid w:val="0031276A"/>
    <w:pPr>
      <w:tabs>
        <w:tab w:val="right" w:leader="dot" w:pos="9071"/>
      </w:tabs>
      <w:ind w:left="1600"/>
    </w:pPr>
  </w:style>
  <w:style w:type="paragraph" w:customStyle="1" w:styleId="Innrykk1">
    <w:name w:val="Innrykk_1"/>
    <w:basedOn w:val="Normal"/>
    <w:qFormat/>
    <w:rsid w:val="00141EB1"/>
    <w:pPr>
      <w:spacing w:after="120"/>
      <w:ind w:left="850"/>
    </w:pPr>
  </w:style>
  <w:style w:type="paragraph" w:customStyle="1" w:styleId="Innrykk2">
    <w:name w:val="Innrykk_2"/>
    <w:basedOn w:val="Normal"/>
    <w:rsid w:val="00141EB1"/>
    <w:pPr>
      <w:spacing w:after="120"/>
      <w:ind w:left="1134"/>
    </w:pPr>
  </w:style>
  <w:style w:type="paragraph" w:styleId="Makrotekst">
    <w:name w:val="macro"/>
    <w:semiHidden/>
    <w:rsid w:val="003127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Nummerliste1">
    <w:name w:val="Nummerliste_1"/>
    <w:basedOn w:val="Normal"/>
    <w:rsid w:val="002670AD"/>
    <w:pPr>
      <w:numPr>
        <w:numId w:val="2"/>
      </w:numPr>
      <w:spacing w:after="120"/>
    </w:pPr>
  </w:style>
  <w:style w:type="paragraph" w:customStyle="1" w:styleId="Nummerliste2">
    <w:name w:val="Nummerliste_2"/>
    <w:basedOn w:val="Normal"/>
    <w:rsid w:val="00141EB1"/>
    <w:pPr>
      <w:numPr>
        <w:numId w:val="3"/>
      </w:numPr>
      <w:spacing w:after="120"/>
    </w:pPr>
  </w:style>
  <w:style w:type="paragraph" w:customStyle="1" w:styleId="Nummerliste3">
    <w:name w:val="Nummerliste_3"/>
    <w:basedOn w:val="Normal"/>
    <w:rsid w:val="002670AD"/>
    <w:pPr>
      <w:numPr>
        <w:numId w:val="4"/>
      </w:numPr>
      <w:spacing w:after="120"/>
    </w:pPr>
  </w:style>
  <w:style w:type="paragraph" w:customStyle="1" w:styleId="Enkel">
    <w:name w:val="Enkel"/>
    <w:basedOn w:val="Normal"/>
    <w:qFormat/>
    <w:rsid w:val="00141EB1"/>
    <w:pPr>
      <w:spacing w:after="0"/>
      <w:jc w:val="left"/>
    </w:pPr>
  </w:style>
  <w:style w:type="paragraph" w:styleId="Tittel">
    <w:name w:val="Title"/>
    <w:next w:val="Normal"/>
    <w:qFormat/>
    <w:rsid w:val="00141EB1"/>
    <w:pPr>
      <w:overflowPunct w:val="0"/>
      <w:autoSpaceDE w:val="0"/>
      <w:autoSpaceDN w:val="0"/>
      <w:adjustRightInd w:val="0"/>
      <w:spacing w:after="120"/>
      <w:jc w:val="center"/>
      <w:textAlignment w:val="baseline"/>
    </w:pPr>
    <w:rPr>
      <w:rFonts w:ascii="Verdana" w:hAnsi="Verdana"/>
      <w:b/>
      <w:caps/>
      <w:kern w:val="28"/>
    </w:rPr>
  </w:style>
  <w:style w:type="paragraph" w:customStyle="1" w:styleId="Vedlegg">
    <w:name w:val="Vedlegg"/>
    <w:next w:val="Normal"/>
    <w:rsid w:val="00141EB1"/>
    <w:pPr>
      <w:overflowPunct w:val="0"/>
      <w:autoSpaceDE w:val="0"/>
      <w:autoSpaceDN w:val="0"/>
      <w:adjustRightInd w:val="0"/>
      <w:spacing w:after="120"/>
      <w:ind w:left="1701" w:hanging="1701"/>
      <w:textAlignment w:val="baseline"/>
    </w:pPr>
    <w:rPr>
      <w:rFonts w:ascii="Verdana" w:hAnsi="Verdana"/>
      <w:sz w:val="18"/>
    </w:rPr>
  </w:style>
  <w:style w:type="paragraph" w:styleId="Fotnotetekst">
    <w:name w:val="footnote text"/>
    <w:basedOn w:val="Normal"/>
    <w:autoRedefine/>
    <w:semiHidden/>
    <w:rsid w:val="00671608"/>
    <w:pPr>
      <w:spacing w:after="60"/>
    </w:pPr>
    <w:rPr>
      <w:sz w:val="12"/>
    </w:rPr>
  </w:style>
  <w:style w:type="paragraph" w:styleId="Listeavsnitt">
    <w:name w:val="List Paragraph"/>
    <w:basedOn w:val="Normal"/>
    <w:autoRedefine/>
    <w:uiPriority w:val="34"/>
    <w:qFormat/>
    <w:rsid w:val="00141EB1"/>
    <w:pPr>
      <w:numPr>
        <w:numId w:val="1"/>
      </w:numPr>
      <w:spacing w:after="120"/>
      <w:jc w:val="left"/>
    </w:pPr>
  </w:style>
  <w:style w:type="paragraph" w:customStyle="1" w:styleId="Punktliste1">
    <w:name w:val="Punktliste_1"/>
    <w:basedOn w:val="Normal"/>
    <w:qFormat/>
    <w:rsid w:val="00141EB1"/>
    <w:pPr>
      <w:numPr>
        <w:numId w:val="5"/>
      </w:numPr>
      <w:spacing w:after="120"/>
      <w:ind w:left="1417"/>
    </w:pPr>
  </w:style>
  <w:style w:type="paragraph" w:customStyle="1" w:styleId="Punktliste2">
    <w:name w:val="Punktliste_2"/>
    <w:basedOn w:val="Normal"/>
    <w:qFormat/>
    <w:rsid w:val="00141EB1"/>
    <w:pPr>
      <w:numPr>
        <w:numId w:val="6"/>
      </w:numPr>
      <w:spacing w:after="120"/>
      <w:ind w:left="1417"/>
    </w:pPr>
  </w:style>
  <w:style w:type="paragraph" w:customStyle="1" w:styleId="Punktliste3">
    <w:name w:val="Punktliste_3"/>
    <w:basedOn w:val="Normal"/>
    <w:qFormat/>
    <w:rsid w:val="00141EB1"/>
    <w:pPr>
      <w:numPr>
        <w:numId w:val="7"/>
      </w:numPr>
      <w:spacing w:after="120"/>
      <w:ind w:left="1417"/>
    </w:pPr>
  </w:style>
  <w:style w:type="paragraph" w:customStyle="1" w:styleId="Innrykk3">
    <w:name w:val="Innrykk_3"/>
    <w:basedOn w:val="Normal"/>
    <w:qFormat/>
    <w:rsid w:val="00141EB1"/>
    <w:pPr>
      <w:spacing w:after="120"/>
      <w:ind w:left="1417"/>
    </w:pPr>
  </w:style>
  <w:style w:type="character" w:customStyle="1" w:styleId="Overskrift3Tegn">
    <w:name w:val="Overskrift 3 Tegn"/>
    <w:link w:val="Overskrift3"/>
    <w:rsid w:val="00722C07"/>
    <w:rPr>
      <w:rFonts w:ascii="Cambria" w:hAnsi="Cambria"/>
      <w:sz w:val="22"/>
      <w:szCs w:val="22"/>
      <w:lang w:val="en-GB"/>
    </w:rPr>
  </w:style>
  <w:style w:type="character" w:customStyle="1" w:styleId="Overskrift4Tegn">
    <w:name w:val="Overskrift 4 Tegn"/>
    <w:link w:val="Overskrift4"/>
    <w:rsid w:val="00800DA4"/>
    <w:rPr>
      <w:rFonts w:ascii="Cambria" w:hAnsi="Cambria"/>
      <w:sz w:val="22"/>
      <w:szCs w:val="22"/>
      <w:lang w:val="en-GB"/>
    </w:rPr>
  </w:style>
  <w:style w:type="paragraph" w:styleId="Topptekst">
    <w:name w:val="header"/>
    <w:basedOn w:val="Normal"/>
    <w:link w:val="TopptekstTegn"/>
    <w:uiPriority w:val="99"/>
    <w:unhideWhenUsed/>
    <w:rsid w:val="00800DA4"/>
    <w:pPr>
      <w:tabs>
        <w:tab w:val="center" w:pos="4536"/>
        <w:tab w:val="right" w:pos="9072"/>
      </w:tabs>
      <w:spacing w:after="0"/>
    </w:pPr>
  </w:style>
  <w:style w:type="character" w:customStyle="1" w:styleId="TopptekstTegn">
    <w:name w:val="Topptekst Tegn"/>
    <w:basedOn w:val="Standardskriftforavsnitt"/>
    <w:link w:val="Topptekst"/>
    <w:uiPriority w:val="99"/>
    <w:rsid w:val="00800DA4"/>
    <w:rPr>
      <w:rFonts w:ascii="Cambria" w:hAnsi="Cambria"/>
      <w:sz w:val="22"/>
      <w:szCs w:val="18"/>
    </w:rPr>
  </w:style>
  <w:style w:type="paragraph" w:styleId="Bobletekst">
    <w:name w:val="Balloon Text"/>
    <w:basedOn w:val="Normal"/>
    <w:link w:val="BobletekstTegn"/>
    <w:uiPriority w:val="99"/>
    <w:semiHidden/>
    <w:unhideWhenUsed/>
    <w:rsid w:val="00800DA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DA4"/>
    <w:rPr>
      <w:rFonts w:ascii="Tahoma" w:hAnsi="Tahoma" w:cs="Tahoma"/>
      <w:sz w:val="16"/>
      <w:szCs w:val="16"/>
    </w:rPr>
  </w:style>
  <w:style w:type="character" w:styleId="Merknadsreferanse">
    <w:name w:val="annotation reference"/>
    <w:basedOn w:val="Standardskriftforavsnitt"/>
    <w:uiPriority w:val="99"/>
    <w:semiHidden/>
    <w:unhideWhenUsed/>
    <w:rsid w:val="00123A85"/>
    <w:rPr>
      <w:sz w:val="16"/>
      <w:szCs w:val="16"/>
    </w:rPr>
  </w:style>
  <w:style w:type="paragraph" w:styleId="Merknadstekst">
    <w:name w:val="annotation text"/>
    <w:basedOn w:val="Normal"/>
    <w:link w:val="MerknadstekstTegn"/>
    <w:uiPriority w:val="99"/>
    <w:semiHidden/>
    <w:unhideWhenUsed/>
    <w:rsid w:val="00123A85"/>
    <w:rPr>
      <w:sz w:val="20"/>
      <w:szCs w:val="20"/>
    </w:rPr>
  </w:style>
  <w:style w:type="character" w:customStyle="1" w:styleId="MerknadstekstTegn">
    <w:name w:val="Merknadstekst Tegn"/>
    <w:basedOn w:val="Standardskriftforavsnitt"/>
    <w:link w:val="Merknadstekst"/>
    <w:uiPriority w:val="99"/>
    <w:semiHidden/>
    <w:rsid w:val="00123A85"/>
    <w:rPr>
      <w:rFonts w:ascii="Cambria" w:hAnsi="Cambria"/>
    </w:rPr>
  </w:style>
  <w:style w:type="paragraph" w:styleId="Kommentaremne">
    <w:name w:val="annotation subject"/>
    <w:basedOn w:val="Merknadstekst"/>
    <w:next w:val="Merknadstekst"/>
    <w:link w:val="KommentaremneTegn"/>
    <w:uiPriority w:val="99"/>
    <w:semiHidden/>
    <w:unhideWhenUsed/>
    <w:rsid w:val="00123A85"/>
    <w:rPr>
      <w:b/>
      <w:bCs/>
    </w:rPr>
  </w:style>
  <w:style w:type="character" w:customStyle="1" w:styleId="KommentaremneTegn">
    <w:name w:val="Kommentaremne Tegn"/>
    <w:basedOn w:val="MerknadstekstTegn"/>
    <w:link w:val="Kommentaremne"/>
    <w:uiPriority w:val="99"/>
    <w:semiHidden/>
    <w:rsid w:val="00123A85"/>
    <w:rPr>
      <w:rFonts w:ascii="Cambria" w:hAnsi="Cambria"/>
      <w:b/>
      <w:bCs/>
    </w:rPr>
  </w:style>
  <w:style w:type="paragraph" w:styleId="Revisjon">
    <w:name w:val="Revision"/>
    <w:hidden/>
    <w:uiPriority w:val="99"/>
    <w:semiHidden/>
    <w:rsid w:val="004216E1"/>
    <w:pPr>
      <w:spacing w:after="0"/>
      <w:jc w:val="left"/>
    </w:pPr>
    <w:rPr>
      <w:rFonts w:ascii="Cambria" w:hAnsi="Cambria"/>
      <w:sz w:val="22"/>
      <w:szCs w:val="18"/>
    </w:rPr>
  </w:style>
  <w:style w:type="paragraph" w:customStyle="1" w:styleId="Opstillingmed1">
    <w:name w:val="Opstilling med (1)"/>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OpstillingmedA">
    <w:name w:val="Opstilling med (A)"/>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Opstillingmedi">
    <w:name w:val="Opstilling med (i)"/>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Afsnitsnummerering2">
    <w:name w:val="Afsnitsnummerering 2"/>
    <w:basedOn w:val="Normal"/>
    <w:uiPriority w:val="2"/>
    <w:qFormat/>
    <w:rsid w:val="00BE4E80"/>
    <w:pPr>
      <w:tabs>
        <w:tab w:val="left" w:pos="1418"/>
      </w:tabs>
      <w:overflowPunct/>
      <w:autoSpaceDE/>
      <w:autoSpaceDN/>
      <w:adjustRightInd/>
      <w:spacing w:after="120" w:line="240" w:lineRule="atLeast"/>
      <w:ind w:left="851" w:hanging="851"/>
      <w:textAlignment w:val="auto"/>
    </w:pPr>
    <w:rPr>
      <w:rFonts w:ascii="Tahoma" w:eastAsiaTheme="minorHAnsi" w:hAnsi="Tahoma" w:cstheme="minorBidi"/>
      <w:sz w:val="18"/>
      <w:lang w:eastAsia="en-US"/>
    </w:rPr>
  </w:style>
  <w:style w:type="paragraph" w:customStyle="1" w:styleId="Afsnitsnummerering3">
    <w:name w:val="Afsnitsnummerering 3"/>
    <w:basedOn w:val="Normal"/>
    <w:uiPriority w:val="2"/>
    <w:qFormat/>
    <w:rsid w:val="00BE4E80"/>
    <w:pPr>
      <w:tabs>
        <w:tab w:val="left" w:pos="1418"/>
      </w:tabs>
      <w:overflowPunct/>
      <w:autoSpaceDE/>
      <w:autoSpaceDN/>
      <w:adjustRightInd/>
      <w:spacing w:after="120" w:line="240" w:lineRule="atLeast"/>
      <w:ind w:left="851" w:hanging="851"/>
      <w:textAlignment w:val="auto"/>
    </w:pPr>
    <w:rPr>
      <w:rFonts w:ascii="Tahoma" w:eastAsiaTheme="minorHAnsi" w:hAnsi="Tahoma" w:cstheme="minorBidi"/>
      <w:sz w:val="18"/>
      <w:lang w:eastAsia="en-US"/>
    </w:rPr>
  </w:style>
  <w:style w:type="paragraph" w:customStyle="1" w:styleId="Afsnitsnummerering4">
    <w:name w:val="Afsnitsnummerering 4"/>
    <w:basedOn w:val="Normal"/>
    <w:uiPriority w:val="2"/>
    <w:qFormat/>
    <w:rsid w:val="00BE4E80"/>
    <w:pPr>
      <w:tabs>
        <w:tab w:val="left" w:pos="1418"/>
      </w:tabs>
      <w:overflowPunct/>
      <w:autoSpaceDE/>
      <w:autoSpaceDN/>
      <w:adjustRightInd/>
      <w:spacing w:after="120" w:line="240" w:lineRule="atLeast"/>
      <w:ind w:left="851" w:hanging="851"/>
      <w:textAlignment w:val="auto"/>
    </w:pPr>
    <w:rPr>
      <w:rFonts w:ascii="Tahoma" w:eastAsiaTheme="minorHAnsi" w:hAnsi="Tahoma" w:cstheme="minorBidi"/>
      <w:sz w:val="18"/>
      <w:lang w:eastAsia="en-US"/>
    </w:rPr>
  </w:style>
  <w:style w:type="paragraph" w:customStyle="1" w:styleId="Opstillingermeda">
    <w:name w:val="Opstillinger med (a)"/>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Opstillingmed10">
    <w:name w:val="Opstilling med 1."/>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styleId="Overskriftforinnholdsfortegnelse">
    <w:name w:val="TOC Heading"/>
    <w:basedOn w:val="Overskrift1"/>
    <w:next w:val="Normal"/>
    <w:uiPriority w:val="39"/>
    <w:unhideWhenUsed/>
    <w:qFormat/>
    <w:rsid w:val="00215DBD"/>
    <w:pPr>
      <w:numPr>
        <w:numId w:val="0"/>
      </w:numPr>
      <w:overflowPunct/>
      <w:autoSpaceDE/>
      <w:autoSpaceDN/>
      <w:adjustRightInd/>
      <w:spacing w:after="0" w:line="259" w:lineRule="auto"/>
      <w:jc w:val="left"/>
      <w:textAlignment w:val="auto"/>
      <w:outlineLvl w:val="9"/>
    </w:pPr>
    <w:rPr>
      <w:rFonts w:eastAsiaTheme="majorEastAsia" w:cstheme="majorBidi"/>
      <w:b w:val="0"/>
      <w:caps w:val="0"/>
      <w:color w:val="2F4A5E" w:themeColor="accent1" w:themeShade="BF"/>
      <w:kern w:val="0"/>
      <w:sz w:val="32"/>
      <w:szCs w:val="32"/>
      <w:lang w:val="nb-NO"/>
    </w:rPr>
  </w:style>
  <w:style w:type="character" w:styleId="Hyperkobling">
    <w:name w:val="Hyperlink"/>
    <w:basedOn w:val="Standardskriftforavsnitt"/>
    <w:uiPriority w:val="99"/>
    <w:unhideWhenUsed/>
    <w:rsid w:val="00215DBD"/>
    <w:rPr>
      <w:color w:val="3F647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4740">
      <w:bodyDiv w:val="1"/>
      <w:marLeft w:val="0"/>
      <w:marRight w:val="0"/>
      <w:marTop w:val="0"/>
      <w:marBottom w:val="0"/>
      <w:divBdr>
        <w:top w:val="none" w:sz="0" w:space="0" w:color="auto"/>
        <w:left w:val="none" w:sz="0" w:space="0" w:color="auto"/>
        <w:bottom w:val="none" w:sz="0" w:space="0" w:color="auto"/>
        <w:right w:val="none" w:sz="0" w:space="0" w:color="auto"/>
      </w:divBdr>
    </w:div>
    <w:div w:id="6314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atatilsynet.no/" TargetMode="External"/><Relationship Id="rId3" Type="http://schemas.openxmlformats.org/officeDocument/2006/relationships/customXml" Target="../customXml/item3.xml"/><Relationship Id="rId21" Type="http://schemas.openxmlformats.org/officeDocument/2006/relationships/hyperlink" Target="https://lovdata.no/dokument/NL/lov/2018-06-15-3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atatilsynet.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vdata.no/dokument/NL/lov/2018-06-15-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_wiersholm">
      <a:dk1>
        <a:srgbClr val="414041"/>
      </a:dk1>
      <a:lt1>
        <a:sysClr val="window" lastClr="FFFFFF"/>
      </a:lt1>
      <a:dk2>
        <a:srgbClr val="788C96"/>
      </a:dk2>
      <a:lt2>
        <a:srgbClr val="FFFFFF"/>
      </a:lt2>
      <a:accent1>
        <a:srgbClr val="3F647E"/>
      </a:accent1>
      <a:accent2>
        <a:srgbClr val="6CB33F"/>
      </a:accent2>
      <a:accent3>
        <a:srgbClr val="8EA0AC"/>
      </a:accent3>
      <a:accent4>
        <a:srgbClr val="495863"/>
      </a:accent4>
      <a:accent5>
        <a:srgbClr val="A1D383"/>
      </a:accent5>
      <a:accent6>
        <a:srgbClr val="9AA9B4"/>
      </a:accent6>
      <a:hlink>
        <a:srgbClr val="3F647E"/>
      </a:hlink>
      <a:folHlink>
        <a:srgbClr val="588AAC"/>
      </a:folHlink>
    </a:clrScheme>
    <a:fontScheme name="Wiershol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0689D54342A747AFCFCA506357F5F3" ma:contentTypeVersion="16" ma:contentTypeDescription="Opprett et nytt dokument." ma:contentTypeScope="" ma:versionID="2ce016fd58c7b333fe87bdb3fae10416">
  <xsd:schema xmlns:xsd="http://www.w3.org/2001/XMLSchema" xmlns:xs="http://www.w3.org/2001/XMLSchema" xmlns:p="http://schemas.microsoft.com/office/2006/metadata/properties" xmlns:ns2="e32a530c-aeef-46d1-a45f-7f26e7e2eedb" xmlns:ns3="e705f13a-c4cb-4f6e-9daf-c5bee7c6bf64" targetNamespace="http://schemas.microsoft.com/office/2006/metadata/properties" ma:root="true" ma:fieldsID="de7aed9f92ee81c7497ec67201e8f26b" ns2:_="" ns3:_="">
    <xsd:import namespace="e32a530c-aeef-46d1-a45f-7f26e7e2eedb"/>
    <xsd:import namespace="e705f13a-c4cb-4f6e-9daf-c5bee7c6b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a530c-aeef-46d1-a45f-7f26e7e2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81a7f4a-97d8-4c8f-83f8-3d29bea5f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5f13a-c4cb-4f6e-9daf-c5bee7c6bf6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2295b968-bcd4-4761-8f1b-c252b057d257}" ma:internalName="TaxCatchAll" ma:showField="CatchAllData" ma:web="e705f13a-c4cb-4f6e-9daf-c5bee7c6b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2a530c-aeef-46d1-a45f-7f26e7e2eedb">
      <Terms xmlns="http://schemas.microsoft.com/office/infopath/2007/PartnerControls"/>
    </lcf76f155ced4ddcb4097134ff3c332f>
    <TaxCatchAll xmlns="e705f13a-c4cb-4f6e-9daf-c5bee7c6bf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6D27-2775-46FB-9BCE-1562C176C868}"/>
</file>

<file path=customXml/itemProps2.xml><?xml version="1.0" encoding="utf-8"?>
<ds:datastoreItem xmlns:ds="http://schemas.openxmlformats.org/officeDocument/2006/customXml" ds:itemID="{D5B83021-9AEB-47F8-9558-BF6E10E0749E}">
  <ds:schemaRefs>
    <ds:schemaRef ds:uri="http://schemas.microsoft.com/sharepoint/v3/contenttype/forms"/>
  </ds:schemaRefs>
</ds:datastoreItem>
</file>

<file path=customXml/itemProps3.xml><?xml version="1.0" encoding="utf-8"?>
<ds:datastoreItem xmlns:ds="http://schemas.openxmlformats.org/officeDocument/2006/customXml" ds:itemID="{AE46DA88-D76C-4FC3-B2D7-802A7B029D19}">
  <ds:schemaRefs>
    <ds:schemaRef ds:uri="http://purl.org/dc/elements/1.1/"/>
    <ds:schemaRef ds:uri="b5c5734f-d70f-4edc-8e8d-14f65ea25430"/>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28BFBA93-76E5-429C-8679-94B8BE00730F"/>
    <ds:schemaRef ds:uri="http://schemas.microsoft.com/office/2006/documentManagement/types"/>
    <ds:schemaRef ds:uri="28bfba93-76e5-429c-8679-94b8be00730f"/>
    <ds:schemaRef ds:uri="http://schemas.microsoft.com/office/2006/metadata/properties"/>
  </ds:schemaRefs>
</ds:datastoreItem>
</file>

<file path=customXml/itemProps4.xml><?xml version="1.0" encoding="utf-8"?>
<ds:datastoreItem xmlns:ds="http://schemas.openxmlformats.org/officeDocument/2006/customXml" ds:itemID="{4605A84A-1357-41EE-8E98-60C9AE65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3518</Words>
  <Characters>20655</Characters>
  <Application>Microsoft Office Word</Application>
  <DocSecurity>0</DocSecurity>
  <Lines>172</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Wiersholm</dc:creator>
  <cp:keywords/>
  <dc:description/>
  <cp:lastModifiedBy>Geir Flesvig</cp:lastModifiedBy>
  <cp:revision>2</cp:revision>
  <dcterms:created xsi:type="dcterms:W3CDTF">2023-01-17T07:50:00Z</dcterms:created>
  <dcterms:modified xsi:type="dcterms:W3CDTF">2023-01-17T07:50:00Z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M8427394/1/101117-182/ROP</vt:lpwstr>
  </property>
  <property fmtid="{D5CDD505-2E9C-101B-9397-08002B2CF9AE}" pid="3" name="_NewReviewCycle">
    <vt:lpwstr/>
  </property>
  <property fmtid="{D5CDD505-2E9C-101B-9397-08002B2CF9AE}" pid="4" name="ContentTypeId">
    <vt:lpwstr>0x0101007EA8A09038B96C49843359C5BC1AD07C</vt:lpwstr>
  </property>
</Properties>
</file>